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6" w:type="dxa"/>
        <w:jc w:val="center"/>
        <w:tblLayout w:type="fixed"/>
        <w:tblLook w:val="01E0" w:firstRow="1" w:lastRow="1" w:firstColumn="1" w:lastColumn="1" w:noHBand="0" w:noVBand="0"/>
      </w:tblPr>
      <w:tblGrid>
        <w:gridCol w:w="3443"/>
        <w:gridCol w:w="6143"/>
      </w:tblGrid>
      <w:tr w:rsidR="000B25CD" w:rsidRPr="00367912" w14:paraId="504FD942" w14:textId="77777777" w:rsidTr="00682FD1">
        <w:trPr>
          <w:trHeight w:val="1251"/>
          <w:jc w:val="center"/>
        </w:trPr>
        <w:tc>
          <w:tcPr>
            <w:tcW w:w="3443" w:type="dxa"/>
          </w:tcPr>
          <w:p w14:paraId="64537DC7" w14:textId="77777777" w:rsidR="000B25CD" w:rsidRPr="00367912" w:rsidRDefault="000B25CD" w:rsidP="00682FD1">
            <w:pPr>
              <w:spacing w:after="0" w:line="264" w:lineRule="auto"/>
              <w:jc w:val="center"/>
              <w:rPr>
                <w:b/>
                <w:szCs w:val="26"/>
              </w:rPr>
            </w:pPr>
            <w:r w:rsidRPr="00367912">
              <w:rPr>
                <w:b/>
                <w:szCs w:val="26"/>
              </w:rPr>
              <w:t>HỘ</w:t>
            </w:r>
            <w:r>
              <w:rPr>
                <w:b/>
                <w:szCs w:val="26"/>
              </w:rPr>
              <w:t>I ĐỒNG</w:t>
            </w:r>
            <w:r w:rsidRPr="00367912">
              <w:rPr>
                <w:b/>
                <w:szCs w:val="26"/>
              </w:rPr>
              <w:t xml:space="preserve"> NHÂN DÂN</w:t>
            </w:r>
          </w:p>
          <w:p w14:paraId="720D38F2" w14:textId="77777777" w:rsidR="000B25CD" w:rsidRPr="00367912" w:rsidRDefault="000B25CD" w:rsidP="00682FD1">
            <w:pPr>
              <w:spacing w:after="0" w:line="264" w:lineRule="auto"/>
              <w:jc w:val="center"/>
              <w:rPr>
                <w:b/>
                <w:sz w:val="28"/>
                <w:szCs w:val="28"/>
              </w:rPr>
            </w:pPr>
            <w:r w:rsidRPr="00367912">
              <w:rPr>
                <w:b/>
                <w:szCs w:val="26"/>
              </w:rPr>
              <w:t>TỈNH LÀO CAI</w:t>
            </w:r>
          </w:p>
          <w:p w14:paraId="004E8D36" w14:textId="77777777" w:rsidR="000B25CD" w:rsidRPr="00367912" w:rsidRDefault="000B25CD" w:rsidP="00682FD1">
            <w:pPr>
              <w:spacing w:after="0" w:line="264" w:lineRule="auto"/>
              <w:jc w:val="center"/>
              <w:rPr>
                <w:sz w:val="24"/>
                <w:szCs w:val="24"/>
              </w:rPr>
            </w:pPr>
            <w:r>
              <w:rPr>
                <w:noProof/>
                <w:sz w:val="24"/>
                <w:szCs w:val="24"/>
              </w:rPr>
              <mc:AlternateContent>
                <mc:Choice Requires="wps">
                  <w:drawing>
                    <wp:anchor distT="0" distB="0" distL="114300" distR="114300" simplePos="0" relativeHeight="251661312" behindDoc="0" locked="0" layoutInCell="1" allowOverlap="1" wp14:anchorId="224EA939" wp14:editId="3EBEA6EE">
                      <wp:simplePos x="0" y="0"/>
                      <wp:positionH relativeFrom="column">
                        <wp:posOffset>738233</wp:posOffset>
                      </wp:positionH>
                      <wp:positionV relativeFrom="paragraph">
                        <wp:posOffset>37465</wp:posOffset>
                      </wp:positionV>
                      <wp:extent cx="474453" cy="0"/>
                      <wp:effectExtent l="0" t="0" r="20955" b="19050"/>
                      <wp:wrapNone/>
                      <wp:docPr id="4" name="Straight Connector 4"/>
                      <wp:cNvGraphicFramePr/>
                      <a:graphic xmlns:a="http://schemas.openxmlformats.org/drawingml/2006/main">
                        <a:graphicData uri="http://schemas.microsoft.com/office/word/2010/wordprocessingShape">
                          <wps:wsp>
                            <wps:cNvCnPr/>
                            <wps:spPr>
                              <a:xfrm>
                                <a:off x="0" y="0"/>
                                <a:ext cx="4744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159BE3"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8.15pt,2.95pt" to="9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" strokecolor="black [3200]" strokeweight=".5pt">
                      <v:stroke joinstyle="miter"/>
                    </v:line>
                  </w:pict>
                </mc:Fallback>
              </mc:AlternateContent>
            </w:r>
          </w:p>
          <w:p w14:paraId="608BF64E" w14:textId="00757F66" w:rsidR="000B25CD" w:rsidRPr="002C61FC" w:rsidRDefault="000B25CD" w:rsidP="00682FD1">
            <w:pPr>
              <w:spacing w:after="0" w:line="264" w:lineRule="auto"/>
              <w:jc w:val="center"/>
              <w:rPr>
                <w:szCs w:val="26"/>
              </w:rPr>
            </w:pPr>
            <w:r w:rsidRPr="00A84829">
              <w:rPr>
                <w:sz w:val="28"/>
                <w:szCs w:val="28"/>
              </w:rPr>
              <w:t xml:space="preserve">Số: </w:t>
            </w:r>
            <w:r w:rsidR="002F3886">
              <w:rPr>
                <w:sz w:val="28"/>
                <w:szCs w:val="28"/>
              </w:rPr>
              <w:t>38</w:t>
            </w:r>
            <w:r w:rsidRPr="00A84829">
              <w:rPr>
                <w:sz w:val="28"/>
                <w:szCs w:val="28"/>
              </w:rPr>
              <w:t>/2025/NQ-HĐND</w:t>
            </w:r>
          </w:p>
        </w:tc>
        <w:tc>
          <w:tcPr>
            <w:tcW w:w="6143" w:type="dxa"/>
          </w:tcPr>
          <w:p w14:paraId="7474F62F" w14:textId="77777777" w:rsidR="000B25CD" w:rsidRPr="00367912" w:rsidRDefault="000B25CD" w:rsidP="00682FD1">
            <w:pPr>
              <w:spacing w:after="0" w:line="264" w:lineRule="auto"/>
              <w:jc w:val="center"/>
              <w:rPr>
                <w:b/>
                <w:szCs w:val="26"/>
              </w:rPr>
            </w:pPr>
            <w:r w:rsidRPr="00367912">
              <w:rPr>
                <w:b/>
                <w:szCs w:val="26"/>
              </w:rPr>
              <w:t>CỘNG HOÀ XÃ HỘI CHỦ NGHĨA VIỆT NAM</w:t>
            </w:r>
          </w:p>
          <w:p w14:paraId="46156E39" w14:textId="77777777" w:rsidR="000B25CD" w:rsidRPr="00367912" w:rsidRDefault="000B25CD" w:rsidP="00682FD1">
            <w:pPr>
              <w:spacing w:after="0" w:line="264" w:lineRule="auto"/>
              <w:jc w:val="center"/>
              <w:rPr>
                <w:b/>
                <w:sz w:val="28"/>
                <w:szCs w:val="28"/>
              </w:rPr>
            </w:pPr>
            <w:r w:rsidRPr="00367912">
              <w:rPr>
                <w:b/>
                <w:sz w:val="28"/>
                <w:szCs w:val="28"/>
              </w:rPr>
              <w:t>Độc lập - Tự do - Hạnh phúc</w:t>
            </w:r>
          </w:p>
          <w:p w14:paraId="3F325201" w14:textId="77777777" w:rsidR="000B25CD" w:rsidRPr="00A84829" w:rsidRDefault="000B25CD" w:rsidP="00682FD1">
            <w:pPr>
              <w:spacing w:after="0" w:line="264" w:lineRule="auto"/>
              <w:jc w:val="center"/>
              <w:rPr>
                <w:i/>
                <w:sz w:val="22"/>
              </w:rPr>
            </w:pPr>
            <w:r>
              <w:rPr>
                <w:i/>
                <w:noProof/>
                <w:sz w:val="28"/>
                <w:szCs w:val="28"/>
              </w:rPr>
              <mc:AlternateContent>
                <mc:Choice Requires="wps">
                  <w:drawing>
                    <wp:anchor distT="0" distB="0" distL="114300" distR="114300" simplePos="0" relativeHeight="251660288" behindDoc="0" locked="0" layoutInCell="1" allowOverlap="1" wp14:anchorId="5807CDA8" wp14:editId="3E698185">
                      <wp:simplePos x="0" y="0"/>
                      <wp:positionH relativeFrom="column">
                        <wp:posOffset>829310</wp:posOffset>
                      </wp:positionH>
                      <wp:positionV relativeFrom="paragraph">
                        <wp:posOffset>49159</wp:posOffset>
                      </wp:positionV>
                      <wp:extent cx="2078966" cy="0"/>
                      <wp:effectExtent l="0" t="0" r="17145" b="19050"/>
                      <wp:wrapNone/>
                      <wp:docPr id="3" name="Straight Connector 3"/>
                      <wp:cNvGraphicFramePr/>
                      <a:graphic xmlns:a="http://schemas.openxmlformats.org/drawingml/2006/main">
                        <a:graphicData uri="http://schemas.microsoft.com/office/word/2010/wordprocessingShape">
                          <wps:wsp>
                            <wps:cNvCnPr/>
                            <wps:spPr>
                              <a:xfrm>
                                <a:off x="0" y="0"/>
                                <a:ext cx="20789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F6559C"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3pt,3.85pt" to="22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" strokecolor="black [3200]" strokeweight=".5pt">
                      <v:stroke joinstyle="miter"/>
                    </v:line>
                  </w:pict>
                </mc:Fallback>
              </mc:AlternateContent>
            </w:r>
            <w:r>
              <w:rPr>
                <w:i/>
                <w:sz w:val="28"/>
                <w:szCs w:val="28"/>
              </w:rPr>
              <w:t xml:space="preserve">  </w:t>
            </w:r>
          </w:p>
          <w:p w14:paraId="0880CD47" w14:textId="0D872249" w:rsidR="000B25CD" w:rsidRPr="00367912" w:rsidRDefault="00E2088F" w:rsidP="00682FD1">
            <w:pPr>
              <w:spacing w:after="0" w:line="264" w:lineRule="auto"/>
              <w:jc w:val="center"/>
              <w:rPr>
                <w:i/>
                <w:iCs/>
                <w:sz w:val="28"/>
                <w:szCs w:val="28"/>
              </w:rPr>
            </w:pPr>
            <w:r>
              <w:rPr>
                <w:i/>
                <w:iCs/>
                <w:sz w:val="28"/>
                <w:szCs w:val="28"/>
              </w:rPr>
              <w:t xml:space="preserve">          </w:t>
            </w:r>
            <w:r w:rsidR="000B25CD" w:rsidRPr="00367912">
              <w:rPr>
                <w:i/>
                <w:iCs/>
                <w:sz w:val="28"/>
                <w:szCs w:val="28"/>
              </w:rPr>
              <w:t>Lào Cai, ngày</w:t>
            </w:r>
            <w:r w:rsidR="000B25CD">
              <w:rPr>
                <w:i/>
                <w:iCs/>
                <w:sz w:val="28"/>
                <w:szCs w:val="28"/>
              </w:rPr>
              <w:t xml:space="preserve"> </w:t>
            </w:r>
            <w:r w:rsidR="002F3886">
              <w:rPr>
                <w:i/>
                <w:iCs/>
                <w:sz w:val="28"/>
                <w:szCs w:val="28"/>
              </w:rPr>
              <w:t xml:space="preserve">29 </w:t>
            </w:r>
            <w:r w:rsidR="000B25CD" w:rsidRPr="00367912">
              <w:rPr>
                <w:i/>
                <w:iCs/>
                <w:sz w:val="28"/>
                <w:szCs w:val="28"/>
              </w:rPr>
              <w:t>tháng</w:t>
            </w:r>
            <w:r w:rsidR="000B25CD">
              <w:rPr>
                <w:i/>
                <w:iCs/>
                <w:sz w:val="28"/>
                <w:szCs w:val="28"/>
              </w:rPr>
              <w:t xml:space="preserve"> 12 </w:t>
            </w:r>
            <w:r w:rsidR="000B25CD" w:rsidRPr="00367912">
              <w:rPr>
                <w:i/>
                <w:iCs/>
                <w:sz w:val="28"/>
                <w:szCs w:val="28"/>
              </w:rPr>
              <w:t>năm 202</w:t>
            </w:r>
            <w:r w:rsidR="000B25CD">
              <w:rPr>
                <w:i/>
                <w:iCs/>
                <w:sz w:val="28"/>
                <w:szCs w:val="28"/>
              </w:rPr>
              <w:t>5</w:t>
            </w:r>
          </w:p>
        </w:tc>
      </w:tr>
    </w:tbl>
    <w:p w14:paraId="6C1DCED1" w14:textId="133030E3" w:rsidR="000B25CD" w:rsidRPr="000D6840" w:rsidRDefault="000B25CD" w:rsidP="000D6840">
      <w:pPr>
        <w:spacing w:before="120" w:after="120" w:line="240" w:lineRule="auto"/>
        <w:jc w:val="both"/>
        <w:rPr>
          <w:sz w:val="28"/>
          <w:szCs w:val="28"/>
        </w:rPr>
      </w:pPr>
    </w:p>
    <w:p w14:paraId="68645FD5" w14:textId="77777777" w:rsidR="00C662AA" w:rsidRPr="00367912" w:rsidRDefault="00C662AA" w:rsidP="00EF739A">
      <w:pPr>
        <w:spacing w:after="0" w:line="240" w:lineRule="auto"/>
        <w:jc w:val="center"/>
        <w:rPr>
          <w:b/>
          <w:sz w:val="28"/>
          <w:szCs w:val="28"/>
        </w:rPr>
      </w:pPr>
      <w:r w:rsidRPr="00367912">
        <w:rPr>
          <w:b/>
          <w:sz w:val="28"/>
          <w:szCs w:val="28"/>
        </w:rPr>
        <w:t>NGHỊ QUYẾT</w:t>
      </w:r>
    </w:p>
    <w:p w14:paraId="509DC3C6" w14:textId="29D4A506" w:rsidR="00666D99" w:rsidRPr="00A7439A" w:rsidRDefault="00666D99" w:rsidP="00666D99">
      <w:pPr>
        <w:spacing w:after="0" w:line="240" w:lineRule="auto"/>
        <w:jc w:val="center"/>
        <w:rPr>
          <w:rFonts w:ascii="Times New Roman Bold" w:hAnsi="Times New Roman Bold"/>
          <w:b/>
          <w:bCs/>
          <w:spacing w:val="-4"/>
          <w:sz w:val="28"/>
          <w:szCs w:val="28"/>
          <w:lang w:val="fi-FI"/>
        </w:rPr>
      </w:pPr>
      <w:r w:rsidRPr="00A7439A">
        <w:rPr>
          <w:rFonts w:ascii="Times New Roman Bold" w:hAnsi="Times New Roman Bold"/>
          <w:b/>
          <w:bCs/>
          <w:spacing w:val="-4"/>
          <w:sz w:val="28"/>
          <w:szCs w:val="28"/>
          <w:lang w:val="fi-FI"/>
        </w:rPr>
        <w:t xml:space="preserve">Về </w:t>
      </w:r>
      <w:r w:rsidR="00285515" w:rsidRPr="00A7439A">
        <w:rPr>
          <w:rFonts w:ascii="Times New Roman Bold" w:hAnsi="Times New Roman Bold"/>
          <w:b/>
          <w:bCs/>
          <w:spacing w:val="-4"/>
          <w:sz w:val="28"/>
          <w:szCs w:val="28"/>
          <w:lang w:val="fi-FI"/>
        </w:rPr>
        <w:t>việc</w:t>
      </w:r>
      <w:r w:rsidRPr="00A7439A">
        <w:rPr>
          <w:rFonts w:ascii="Times New Roman Bold" w:hAnsi="Times New Roman Bold"/>
          <w:b/>
          <w:bCs/>
          <w:spacing w:val="-4"/>
          <w:sz w:val="28"/>
          <w:szCs w:val="28"/>
          <w:lang w:val="fi-FI"/>
        </w:rPr>
        <w:t xml:space="preserve"> </w:t>
      </w:r>
      <w:r w:rsidR="00A7439A" w:rsidRPr="00A7439A">
        <w:rPr>
          <w:rFonts w:ascii="Times New Roman Bold" w:hAnsi="Times New Roman Bold"/>
          <w:b/>
          <w:bCs/>
          <w:spacing w:val="-4"/>
          <w:sz w:val="28"/>
          <w:szCs w:val="28"/>
          <w:lang w:val="fi-FI"/>
        </w:rPr>
        <w:t xml:space="preserve">tiếp tục </w:t>
      </w:r>
      <w:r w:rsidRPr="00A7439A">
        <w:rPr>
          <w:rFonts w:ascii="Times New Roman Bold" w:hAnsi="Times New Roman Bold"/>
          <w:b/>
          <w:bCs/>
          <w:spacing w:val="-4"/>
          <w:sz w:val="28"/>
          <w:szCs w:val="28"/>
          <w:lang w:val="fi-FI"/>
        </w:rPr>
        <w:t>thực hiện chính sách, chế độ trợ cấp một lần đối với người</w:t>
      </w:r>
    </w:p>
    <w:p w14:paraId="72D84342" w14:textId="77777777" w:rsidR="00406FEC" w:rsidRPr="00107092" w:rsidRDefault="00666D99" w:rsidP="00666D99">
      <w:pPr>
        <w:spacing w:after="0" w:line="240" w:lineRule="auto"/>
        <w:jc w:val="center"/>
        <w:rPr>
          <w:b/>
          <w:bCs/>
          <w:spacing w:val="-8"/>
          <w:sz w:val="28"/>
          <w:szCs w:val="28"/>
          <w:lang w:val="fi-FI"/>
        </w:rPr>
      </w:pPr>
      <w:r w:rsidRPr="00107092">
        <w:rPr>
          <w:rFonts w:ascii="Times New Roman Bold" w:hAnsi="Times New Roman Bold"/>
          <w:b/>
          <w:bCs/>
          <w:spacing w:val="-8"/>
          <w:sz w:val="28"/>
          <w:szCs w:val="28"/>
          <w:lang w:val="fi-FI"/>
        </w:rPr>
        <w:t>làm việc ngoài chỉ tiêu biên chế tại các Hội do Đảng, Nhà nước giao nhiệm</w:t>
      </w:r>
      <w:r w:rsidRPr="00107092">
        <w:rPr>
          <w:b/>
          <w:bCs/>
          <w:spacing w:val="-8"/>
          <w:sz w:val="28"/>
          <w:szCs w:val="28"/>
          <w:lang w:val="fi-FI"/>
        </w:rPr>
        <w:t xml:space="preserve"> vụ</w:t>
      </w:r>
    </w:p>
    <w:p w14:paraId="579C00EF" w14:textId="6D992A2B" w:rsidR="00406FEC" w:rsidRPr="003F7ABB" w:rsidRDefault="00666D99" w:rsidP="00666D99">
      <w:pPr>
        <w:spacing w:after="0" w:line="240" w:lineRule="auto"/>
        <w:jc w:val="center"/>
        <w:rPr>
          <w:rFonts w:ascii="Times New Roman Bold" w:hAnsi="Times New Roman Bold"/>
          <w:b/>
          <w:bCs/>
          <w:spacing w:val="8"/>
          <w:sz w:val="28"/>
          <w:szCs w:val="28"/>
          <w:lang w:val="fi-FI"/>
        </w:rPr>
      </w:pPr>
      <w:r w:rsidRPr="003F7ABB">
        <w:rPr>
          <w:rFonts w:ascii="Times New Roman Bold" w:hAnsi="Times New Roman Bold"/>
          <w:b/>
          <w:bCs/>
          <w:spacing w:val="8"/>
          <w:sz w:val="28"/>
          <w:szCs w:val="28"/>
          <w:lang w:val="fi-FI"/>
        </w:rPr>
        <w:t>ở cấp tỉnh, cấp huyện trước thời điểm ngày 01 tháng 07 năm 2025</w:t>
      </w:r>
    </w:p>
    <w:p w14:paraId="657483D7" w14:textId="2C4AE60A" w:rsidR="00406FEC" w:rsidRPr="003F7ABB" w:rsidRDefault="003F7ABB" w:rsidP="00666D99">
      <w:pPr>
        <w:spacing w:after="0" w:line="240" w:lineRule="auto"/>
        <w:jc w:val="center"/>
        <w:rPr>
          <w:rFonts w:ascii="Times New Roman Bold" w:hAnsi="Times New Roman Bold"/>
          <w:b/>
          <w:bCs/>
          <w:spacing w:val="-10"/>
          <w:sz w:val="28"/>
          <w:szCs w:val="28"/>
          <w:lang w:val="fi-FI"/>
        </w:rPr>
      </w:pPr>
      <w:r w:rsidRPr="003F7ABB">
        <w:rPr>
          <w:rFonts w:ascii="Times New Roman Bold" w:hAnsi="Times New Roman Bold"/>
          <w:b/>
          <w:bCs/>
          <w:spacing w:val="-10"/>
          <w:sz w:val="28"/>
          <w:szCs w:val="28"/>
          <w:lang w:val="fi-FI"/>
        </w:rPr>
        <w:t xml:space="preserve">quy định </w:t>
      </w:r>
      <w:r w:rsidR="00666D99" w:rsidRPr="003F7ABB">
        <w:rPr>
          <w:rFonts w:ascii="Times New Roman Bold" w:hAnsi="Times New Roman Bold"/>
          <w:b/>
          <w:bCs/>
          <w:spacing w:val="-10"/>
          <w:sz w:val="28"/>
          <w:szCs w:val="28"/>
          <w:lang w:val="fi-FI"/>
        </w:rPr>
        <w:t>tại Nghị quyết số 06/2025/NQ-HĐND ngày 16 tháng 10 năm 2025</w:t>
      </w:r>
    </w:p>
    <w:p w14:paraId="74ABA5E6" w14:textId="41F2AF8A" w:rsidR="00EF6D18" w:rsidRDefault="00666D99" w:rsidP="00666D99">
      <w:pPr>
        <w:spacing w:after="0" w:line="240" w:lineRule="auto"/>
        <w:jc w:val="center"/>
        <w:rPr>
          <w:b/>
          <w:bCs/>
          <w:sz w:val="28"/>
          <w:szCs w:val="28"/>
          <w:lang w:val="fi-FI"/>
        </w:rPr>
      </w:pPr>
      <w:r w:rsidRPr="00666D99">
        <w:rPr>
          <w:b/>
          <w:bCs/>
          <w:sz w:val="28"/>
          <w:szCs w:val="28"/>
          <w:lang w:val="fi-FI"/>
        </w:rPr>
        <w:t>của Hội đồng nhân dân tỉnh Lào Cai</w:t>
      </w:r>
    </w:p>
    <w:p w14:paraId="48B714E3" w14:textId="77777777" w:rsidR="00406FEC" w:rsidRPr="004039D2" w:rsidRDefault="00406FEC" w:rsidP="00666D99">
      <w:pPr>
        <w:spacing w:after="0" w:line="240" w:lineRule="auto"/>
        <w:jc w:val="center"/>
        <w:rPr>
          <w:i/>
          <w:iCs/>
          <w:sz w:val="38"/>
          <w:szCs w:val="38"/>
          <w:lang w:val="fi-FI"/>
        </w:rPr>
      </w:pPr>
    </w:p>
    <w:p w14:paraId="1CC61E5F" w14:textId="731E839A" w:rsidR="00A84829" w:rsidRPr="004039D2" w:rsidRDefault="003741DB" w:rsidP="00E2088F">
      <w:pPr>
        <w:spacing w:before="120" w:after="0"/>
        <w:ind w:firstLine="720"/>
        <w:jc w:val="both"/>
        <w:rPr>
          <w:i/>
          <w:iCs/>
          <w:sz w:val="28"/>
          <w:szCs w:val="28"/>
          <w:lang w:val="fi-FI"/>
        </w:rPr>
      </w:pPr>
      <w:r w:rsidRPr="004039D2">
        <w:rPr>
          <w:i/>
          <w:iCs/>
          <w:sz w:val="28"/>
          <w:szCs w:val="28"/>
          <w:lang w:val="fi-FI"/>
        </w:rPr>
        <w:t>Căn cứ Luật Tổ chức chính quyền địa phương số 72/2025/QH15;</w:t>
      </w:r>
    </w:p>
    <w:p w14:paraId="32A46597" w14:textId="209BC4FC" w:rsidR="00A84829" w:rsidRPr="004039D2" w:rsidRDefault="003741DB" w:rsidP="00E2088F">
      <w:pPr>
        <w:spacing w:before="120" w:after="0"/>
        <w:ind w:firstLine="720"/>
        <w:jc w:val="both"/>
        <w:rPr>
          <w:i/>
          <w:iCs/>
          <w:sz w:val="28"/>
          <w:szCs w:val="28"/>
          <w:lang w:val="fi-FI"/>
        </w:rPr>
      </w:pPr>
      <w:r w:rsidRPr="004039D2">
        <w:rPr>
          <w:i/>
          <w:iCs/>
          <w:sz w:val="28"/>
          <w:szCs w:val="28"/>
          <w:lang w:val="fi-FI"/>
        </w:rPr>
        <w:t xml:space="preserve">Căn cứ Luật </w:t>
      </w:r>
      <w:r w:rsidR="005D7BA2" w:rsidRPr="004039D2">
        <w:rPr>
          <w:i/>
          <w:iCs/>
          <w:sz w:val="28"/>
          <w:szCs w:val="28"/>
          <w:lang w:val="fi-FI"/>
        </w:rPr>
        <w:t>B</w:t>
      </w:r>
      <w:r w:rsidRPr="004039D2">
        <w:rPr>
          <w:i/>
          <w:iCs/>
          <w:sz w:val="28"/>
          <w:szCs w:val="28"/>
          <w:lang w:val="fi-FI"/>
        </w:rPr>
        <w:t>an hành văn bản quy phạm pháp luật số 64/2025/QH15 được sửa đổi, bổ sung bởi Luật số 87/2025/QH15;</w:t>
      </w:r>
    </w:p>
    <w:p w14:paraId="6A90F81E" w14:textId="531FC819" w:rsidR="00A84829" w:rsidRPr="004039D2" w:rsidRDefault="003741DB" w:rsidP="00E2088F">
      <w:pPr>
        <w:spacing w:before="120" w:after="0"/>
        <w:ind w:firstLine="720"/>
        <w:jc w:val="both"/>
        <w:rPr>
          <w:i/>
          <w:iCs/>
          <w:spacing w:val="-2"/>
          <w:sz w:val="28"/>
          <w:szCs w:val="28"/>
          <w:lang w:val="fi-FI"/>
        </w:rPr>
      </w:pPr>
      <w:r w:rsidRPr="004039D2">
        <w:rPr>
          <w:bCs/>
          <w:i/>
          <w:iCs/>
          <w:sz w:val="28"/>
          <w:szCs w:val="28"/>
          <w:lang w:val="fi-FI"/>
        </w:rPr>
        <w:t xml:space="preserve">Căn cứ Luật </w:t>
      </w:r>
      <w:r w:rsidR="005315F9" w:rsidRPr="004039D2">
        <w:rPr>
          <w:bCs/>
          <w:i/>
          <w:iCs/>
          <w:sz w:val="28"/>
          <w:szCs w:val="28"/>
          <w:lang w:val="fi-FI"/>
        </w:rPr>
        <w:t>N</w:t>
      </w:r>
      <w:r w:rsidRPr="004039D2">
        <w:rPr>
          <w:bCs/>
          <w:i/>
          <w:iCs/>
          <w:sz w:val="28"/>
          <w:szCs w:val="28"/>
          <w:lang w:val="fi-FI"/>
        </w:rPr>
        <w:t>gân sách nhà nư</w:t>
      </w:r>
      <w:r w:rsidRPr="004039D2">
        <w:rPr>
          <w:bCs/>
          <w:i/>
          <w:iCs/>
          <w:sz w:val="28"/>
          <w:szCs w:val="28"/>
          <w:lang w:val="fi-FI"/>
        </w:rPr>
        <w:softHyphen/>
        <w:t>ớc số 83/2015/QH13</w:t>
      </w:r>
      <w:r w:rsidR="005315F9" w:rsidRPr="004039D2">
        <w:rPr>
          <w:bCs/>
          <w:i/>
          <w:iCs/>
          <w:sz w:val="28"/>
          <w:szCs w:val="28"/>
          <w:lang w:val="fi-FI"/>
        </w:rPr>
        <w:t xml:space="preserve"> </w:t>
      </w:r>
      <w:r w:rsidR="005315F9" w:rsidRPr="004039D2">
        <w:rPr>
          <w:i/>
          <w:iCs/>
          <w:sz w:val="28"/>
          <w:szCs w:val="28"/>
          <w:lang w:val="fi-FI"/>
        </w:rPr>
        <w:t xml:space="preserve">được sửa đổi, bổ sung bởi </w:t>
      </w:r>
      <w:r w:rsidRPr="004039D2">
        <w:rPr>
          <w:i/>
          <w:iCs/>
          <w:sz w:val="28"/>
          <w:szCs w:val="28"/>
          <w:lang w:val="fi-FI"/>
        </w:rPr>
        <w:t xml:space="preserve">Luật số </w:t>
      </w:r>
      <w:r w:rsidRPr="004039D2">
        <w:rPr>
          <w:i/>
          <w:iCs/>
          <w:spacing w:val="-2"/>
          <w:sz w:val="28"/>
          <w:szCs w:val="28"/>
          <w:lang w:val="fi-FI"/>
        </w:rPr>
        <w:t xml:space="preserve">56/2024/QH15; </w:t>
      </w:r>
    </w:p>
    <w:p w14:paraId="13371B7F" w14:textId="64FC06CC" w:rsidR="00A84829" w:rsidRPr="004039D2" w:rsidRDefault="003741DB" w:rsidP="00E2088F">
      <w:pPr>
        <w:spacing w:before="120" w:after="0"/>
        <w:ind w:firstLine="720"/>
        <w:jc w:val="both"/>
        <w:rPr>
          <w:i/>
          <w:iCs/>
          <w:sz w:val="28"/>
          <w:szCs w:val="28"/>
          <w:lang w:val="fi-FI"/>
        </w:rPr>
      </w:pPr>
      <w:r w:rsidRPr="004039D2">
        <w:rPr>
          <w:i/>
          <w:iCs/>
          <w:sz w:val="28"/>
          <w:szCs w:val="28"/>
          <w:lang w:val="fi-FI"/>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 của Chính phủ;</w:t>
      </w:r>
    </w:p>
    <w:p w14:paraId="1267D318" w14:textId="77777777" w:rsidR="00CC7CEA" w:rsidRPr="00CC7CEA" w:rsidRDefault="00CC7CEA" w:rsidP="00E2088F">
      <w:pPr>
        <w:widowControl w:val="0"/>
        <w:tabs>
          <w:tab w:val="left" w:pos="720"/>
        </w:tabs>
        <w:spacing w:before="120" w:after="0"/>
        <w:ind w:firstLine="720"/>
        <w:jc w:val="both"/>
        <w:rPr>
          <w:i/>
          <w:sz w:val="28"/>
          <w:szCs w:val="24"/>
          <w:lang w:val="fi-FI"/>
        </w:rPr>
      </w:pPr>
      <w:r w:rsidRPr="00CC7CEA">
        <w:rPr>
          <w:i/>
          <w:sz w:val="28"/>
          <w:szCs w:val="24"/>
          <w:lang w:val="fi-FI"/>
        </w:rPr>
        <w:t>Căn cứ Nghị định số 126/2024/NĐ-CP</w:t>
      </w:r>
      <w:r w:rsidRPr="00CC7CEA">
        <w:rPr>
          <w:i/>
          <w:sz w:val="28"/>
          <w:szCs w:val="24"/>
          <w:lang w:val="vi-VN"/>
        </w:rPr>
        <w:t xml:space="preserve"> </w:t>
      </w:r>
      <w:r w:rsidRPr="00CC7CEA">
        <w:rPr>
          <w:i/>
          <w:sz w:val="28"/>
          <w:szCs w:val="24"/>
          <w:lang w:val="fi-FI"/>
        </w:rPr>
        <w:t xml:space="preserve">của Chính phủ quy định về tổ chức, hoạt động và quản lý hội; </w:t>
      </w:r>
    </w:p>
    <w:p w14:paraId="64625555" w14:textId="77777777" w:rsidR="007F5E10" w:rsidRPr="007F5E10" w:rsidRDefault="007F5E10" w:rsidP="00E2088F">
      <w:pPr>
        <w:widowControl w:val="0"/>
        <w:tabs>
          <w:tab w:val="left" w:pos="720"/>
        </w:tabs>
        <w:spacing w:before="120" w:after="0"/>
        <w:ind w:firstLine="720"/>
        <w:jc w:val="both"/>
        <w:rPr>
          <w:i/>
          <w:sz w:val="28"/>
          <w:szCs w:val="24"/>
          <w:lang w:val="fi-FI"/>
        </w:rPr>
      </w:pPr>
      <w:r w:rsidRPr="007F5E10">
        <w:rPr>
          <w:i/>
          <w:sz w:val="28"/>
          <w:szCs w:val="24"/>
          <w:lang w:val="fi-FI"/>
        </w:rPr>
        <w:t>Căn cứ Nghị quyết số 07/2025/NQ-CP</w:t>
      </w:r>
      <w:r w:rsidRPr="007F5E10">
        <w:rPr>
          <w:i/>
          <w:sz w:val="28"/>
          <w:szCs w:val="24"/>
          <w:lang w:val="vi-VN"/>
        </w:rPr>
        <w:t xml:space="preserve"> </w:t>
      </w:r>
      <w:r w:rsidRPr="007F5E10">
        <w:rPr>
          <w:i/>
          <w:sz w:val="28"/>
          <w:szCs w:val="24"/>
          <w:lang w:val="fi-FI"/>
        </w:rPr>
        <w:t>của Chính phủ về chính sách, chế độ đối với đối tượng chịu sự tác động do thực hiện sắp xếp tổ chức bộ máy, đơn vị hành chính các cấp theo Kết luận 183-KL/TW của Bộ Chính trị, Ban Bí thư;</w:t>
      </w:r>
    </w:p>
    <w:p w14:paraId="2B709BAF" w14:textId="77777777" w:rsidR="007F5E10" w:rsidRPr="007F5E10" w:rsidRDefault="007F5E10" w:rsidP="00E2088F">
      <w:pPr>
        <w:widowControl w:val="0"/>
        <w:tabs>
          <w:tab w:val="left" w:pos="720"/>
        </w:tabs>
        <w:spacing w:before="120" w:after="0"/>
        <w:ind w:firstLine="720"/>
        <w:jc w:val="both"/>
        <w:rPr>
          <w:i/>
          <w:spacing w:val="-4"/>
          <w:sz w:val="28"/>
          <w:szCs w:val="24"/>
          <w:lang w:val="fi-FI"/>
        </w:rPr>
      </w:pPr>
      <w:r w:rsidRPr="007F5E10">
        <w:rPr>
          <w:i/>
          <w:spacing w:val="-4"/>
          <w:sz w:val="28"/>
          <w:szCs w:val="24"/>
          <w:lang w:val="fi-FI"/>
        </w:rPr>
        <w:t xml:space="preserve">Thực hiện Nghị quyết số </w:t>
      </w:r>
      <w:bookmarkStart w:id="0" w:name="_Hlk217378058"/>
      <w:r w:rsidRPr="007F5E10">
        <w:rPr>
          <w:i/>
          <w:spacing w:val="-4"/>
          <w:sz w:val="28"/>
          <w:szCs w:val="24"/>
          <w:lang w:val="fi-FI"/>
        </w:rPr>
        <w:t>405/NQ-CP của Chính phủ về kéo dài thời gian giải quyết chính sách, chế độ đối với người ngoài chỉ tiêu biên chế tại các Hội do Đảng, Nhà nước giao nhiệm vụ ở cấp tỉnh, cấp huyện trước thời điểm ngày 01 tháng 07 năm 2025 tại Nghị quyết số 07/2025/NQ-CP</w:t>
      </w:r>
      <w:r w:rsidRPr="007F5E10">
        <w:rPr>
          <w:i/>
          <w:spacing w:val="-4"/>
          <w:sz w:val="28"/>
          <w:szCs w:val="24"/>
          <w:lang w:val="vi-VN"/>
        </w:rPr>
        <w:t xml:space="preserve"> </w:t>
      </w:r>
      <w:r w:rsidRPr="007F5E10">
        <w:rPr>
          <w:i/>
          <w:spacing w:val="-4"/>
          <w:sz w:val="28"/>
          <w:szCs w:val="24"/>
          <w:lang w:val="fi-FI"/>
        </w:rPr>
        <w:t>của Chính phủ về chính sách, chế độ đối với đối tượng chịu sự tác động do thực hiện sắp xếp tổ chức bộ máy, đơn vị hành chính các cấp theo Kết luận 183-KL/TW của Bộ Chính trị, Ban Bí thư</w:t>
      </w:r>
      <w:bookmarkEnd w:id="0"/>
      <w:r w:rsidRPr="007F5E10">
        <w:rPr>
          <w:i/>
          <w:spacing w:val="-4"/>
          <w:sz w:val="28"/>
          <w:szCs w:val="24"/>
          <w:lang w:val="fi-FI"/>
        </w:rPr>
        <w:t>;</w:t>
      </w:r>
    </w:p>
    <w:p w14:paraId="5FD7EC93" w14:textId="055E67C2" w:rsidR="00A84829" w:rsidRPr="004039D2" w:rsidRDefault="003741DB" w:rsidP="00E2088F">
      <w:pPr>
        <w:spacing w:before="120" w:after="0"/>
        <w:ind w:firstLine="720"/>
        <w:jc w:val="both"/>
        <w:rPr>
          <w:bCs/>
          <w:i/>
          <w:iCs/>
          <w:spacing w:val="-4"/>
          <w:sz w:val="28"/>
          <w:szCs w:val="28"/>
          <w:lang w:val="fi-FI"/>
        </w:rPr>
      </w:pPr>
      <w:r w:rsidRPr="004039D2">
        <w:rPr>
          <w:bCs/>
          <w:i/>
          <w:iCs/>
          <w:spacing w:val="-4"/>
          <w:sz w:val="28"/>
          <w:szCs w:val="28"/>
          <w:lang w:val="fi-FI"/>
        </w:rPr>
        <w:t xml:space="preserve">Xét Tờ trình số </w:t>
      </w:r>
      <w:r w:rsidR="00982200" w:rsidRPr="004039D2">
        <w:rPr>
          <w:bCs/>
          <w:i/>
          <w:iCs/>
          <w:spacing w:val="-4"/>
          <w:sz w:val="28"/>
          <w:szCs w:val="28"/>
          <w:lang w:val="fi-FI"/>
        </w:rPr>
        <w:t>5</w:t>
      </w:r>
      <w:r w:rsidR="00040D8B" w:rsidRPr="004039D2">
        <w:rPr>
          <w:bCs/>
          <w:i/>
          <w:iCs/>
          <w:spacing w:val="-4"/>
          <w:sz w:val="28"/>
          <w:szCs w:val="28"/>
          <w:lang w:val="fi-FI"/>
        </w:rPr>
        <w:t>19</w:t>
      </w:r>
      <w:r w:rsidRPr="004039D2">
        <w:rPr>
          <w:bCs/>
          <w:i/>
          <w:iCs/>
          <w:spacing w:val="-4"/>
          <w:sz w:val="28"/>
          <w:szCs w:val="28"/>
          <w:lang w:val="fi-FI"/>
        </w:rPr>
        <w:t>/TTr-UBND ngày</w:t>
      </w:r>
      <w:r w:rsidR="00982200" w:rsidRPr="004039D2">
        <w:rPr>
          <w:bCs/>
          <w:i/>
          <w:iCs/>
          <w:spacing w:val="-4"/>
          <w:sz w:val="28"/>
          <w:szCs w:val="28"/>
          <w:lang w:val="fi-FI"/>
        </w:rPr>
        <w:t xml:space="preserve"> 2</w:t>
      </w:r>
      <w:r w:rsidR="00040D8B" w:rsidRPr="004039D2">
        <w:rPr>
          <w:bCs/>
          <w:i/>
          <w:iCs/>
          <w:spacing w:val="-4"/>
          <w:sz w:val="28"/>
          <w:szCs w:val="28"/>
          <w:lang w:val="fi-FI"/>
        </w:rPr>
        <w:t>5</w:t>
      </w:r>
      <w:r w:rsidRPr="004039D2">
        <w:rPr>
          <w:bCs/>
          <w:i/>
          <w:iCs/>
          <w:spacing w:val="-4"/>
          <w:sz w:val="28"/>
          <w:szCs w:val="28"/>
          <w:lang w:val="fi-FI"/>
        </w:rPr>
        <w:t xml:space="preserve"> tháng</w:t>
      </w:r>
      <w:r w:rsidR="00982200" w:rsidRPr="004039D2">
        <w:rPr>
          <w:bCs/>
          <w:i/>
          <w:iCs/>
          <w:spacing w:val="-4"/>
          <w:sz w:val="28"/>
          <w:szCs w:val="28"/>
          <w:lang w:val="fi-FI"/>
        </w:rPr>
        <w:t xml:space="preserve"> 1</w:t>
      </w:r>
      <w:r w:rsidR="00040D8B" w:rsidRPr="004039D2">
        <w:rPr>
          <w:bCs/>
          <w:i/>
          <w:iCs/>
          <w:spacing w:val="-4"/>
          <w:sz w:val="28"/>
          <w:szCs w:val="28"/>
          <w:lang w:val="fi-FI"/>
        </w:rPr>
        <w:t>2</w:t>
      </w:r>
      <w:r w:rsidR="00982200" w:rsidRPr="004039D2">
        <w:rPr>
          <w:bCs/>
          <w:i/>
          <w:iCs/>
          <w:spacing w:val="-4"/>
          <w:sz w:val="28"/>
          <w:szCs w:val="28"/>
          <w:lang w:val="fi-FI"/>
        </w:rPr>
        <w:t xml:space="preserve"> </w:t>
      </w:r>
      <w:r w:rsidRPr="004039D2">
        <w:rPr>
          <w:bCs/>
          <w:i/>
          <w:iCs/>
          <w:spacing w:val="-4"/>
          <w:sz w:val="28"/>
          <w:szCs w:val="28"/>
          <w:lang w:val="fi-FI"/>
        </w:rPr>
        <w:t xml:space="preserve">năm 2025 của Ủy ban nhân dân tỉnh Lào Cai </w:t>
      </w:r>
      <w:r w:rsidR="000724A1" w:rsidRPr="004039D2">
        <w:rPr>
          <w:bCs/>
          <w:i/>
          <w:iCs/>
          <w:spacing w:val="-4"/>
          <w:sz w:val="28"/>
          <w:szCs w:val="28"/>
          <w:lang w:val="fi-FI"/>
        </w:rPr>
        <w:t>ban hành</w:t>
      </w:r>
      <w:r w:rsidRPr="004039D2">
        <w:rPr>
          <w:bCs/>
          <w:i/>
          <w:iCs/>
          <w:spacing w:val="-4"/>
          <w:sz w:val="28"/>
          <w:szCs w:val="28"/>
          <w:lang w:val="fi-FI"/>
        </w:rPr>
        <w:t xml:space="preserve"> </w:t>
      </w:r>
      <w:r w:rsidR="001F11B5" w:rsidRPr="001F11B5">
        <w:rPr>
          <w:i/>
          <w:sz w:val="28"/>
          <w:szCs w:val="24"/>
          <w:lang w:val="fi-FI"/>
        </w:rPr>
        <w:t>Nghị quyết về tiếp tục thực hiện chính sách, chế độ trợ cấp một lần đối với người làm việc ngoài chỉ tiêu biên chế tại các Hội do Đảng, Nhà nước giao nhiệm vụ ở cấp tỉnh, cấp huyện trước thời điểm ngày 01 tháng 07 năm 2025 tại Nghị quyết số 06/2025/NQ-HĐND ngày 16 tháng 10 năm</w:t>
      </w:r>
      <w:r w:rsidR="001F11B5" w:rsidRPr="001F11B5">
        <w:rPr>
          <w:b/>
          <w:bCs/>
          <w:sz w:val="28"/>
          <w:szCs w:val="24"/>
          <w:lang w:val="fi-FI"/>
        </w:rPr>
        <w:t xml:space="preserve"> </w:t>
      </w:r>
      <w:r w:rsidR="001F11B5" w:rsidRPr="001F11B5">
        <w:rPr>
          <w:i/>
          <w:sz w:val="28"/>
          <w:szCs w:val="24"/>
          <w:lang w:val="fi-FI"/>
        </w:rPr>
        <w:t>2025 của Hội đồng nhân dân tỉnh Lào Cai</w:t>
      </w:r>
      <w:r w:rsidR="00CD7EA3">
        <w:rPr>
          <w:i/>
          <w:sz w:val="28"/>
          <w:szCs w:val="24"/>
          <w:lang w:val="fi-FI"/>
        </w:rPr>
        <w:t>;</w:t>
      </w:r>
      <w:r w:rsidRPr="004039D2">
        <w:rPr>
          <w:bCs/>
          <w:i/>
          <w:iCs/>
          <w:spacing w:val="-4"/>
          <w:sz w:val="28"/>
          <w:szCs w:val="28"/>
          <w:lang w:val="fi-FI"/>
        </w:rPr>
        <w:t xml:space="preserve"> Báo cáo thẩm tra số </w:t>
      </w:r>
      <w:r w:rsidR="000B4198" w:rsidRPr="004039D2">
        <w:rPr>
          <w:bCs/>
          <w:i/>
          <w:iCs/>
          <w:spacing w:val="-4"/>
          <w:sz w:val="28"/>
          <w:szCs w:val="28"/>
          <w:lang w:val="fi-FI"/>
        </w:rPr>
        <w:t>252</w:t>
      </w:r>
      <w:r w:rsidRPr="004039D2">
        <w:rPr>
          <w:bCs/>
          <w:i/>
          <w:iCs/>
          <w:spacing w:val="-4"/>
          <w:sz w:val="28"/>
          <w:szCs w:val="28"/>
          <w:lang w:val="fi-FI"/>
        </w:rPr>
        <w:t>/BC-BPC ngày</w:t>
      </w:r>
      <w:r w:rsidR="000B4198" w:rsidRPr="004039D2">
        <w:rPr>
          <w:bCs/>
          <w:i/>
          <w:iCs/>
          <w:spacing w:val="-4"/>
          <w:sz w:val="28"/>
          <w:szCs w:val="28"/>
          <w:lang w:val="fi-FI"/>
        </w:rPr>
        <w:t xml:space="preserve"> 27</w:t>
      </w:r>
      <w:r w:rsidR="00E85F6B" w:rsidRPr="004039D2">
        <w:rPr>
          <w:bCs/>
          <w:i/>
          <w:iCs/>
          <w:spacing w:val="-4"/>
          <w:sz w:val="28"/>
          <w:szCs w:val="28"/>
          <w:lang w:val="fi-FI"/>
        </w:rPr>
        <w:t xml:space="preserve"> tháng 12 năm 2025 </w:t>
      </w:r>
      <w:r w:rsidRPr="004039D2">
        <w:rPr>
          <w:bCs/>
          <w:i/>
          <w:iCs/>
          <w:spacing w:val="-4"/>
          <w:sz w:val="28"/>
          <w:szCs w:val="28"/>
          <w:lang w:val="fi-FI"/>
        </w:rPr>
        <w:t>của Ban Pháp chế Hội đồng nhân dân tỉnh</w:t>
      </w:r>
      <w:r w:rsidR="006C1A7D" w:rsidRPr="004039D2">
        <w:rPr>
          <w:bCs/>
          <w:i/>
          <w:iCs/>
          <w:spacing w:val="-4"/>
          <w:sz w:val="28"/>
          <w:szCs w:val="28"/>
          <w:lang w:val="fi-FI"/>
        </w:rPr>
        <w:t xml:space="preserve"> </w:t>
      </w:r>
      <w:r w:rsidR="006C1A7D" w:rsidRPr="004039D2">
        <w:rPr>
          <w:i/>
          <w:iCs/>
          <w:color w:val="000000"/>
          <w:spacing w:val="-2"/>
          <w:sz w:val="28"/>
          <w:szCs w:val="28"/>
          <w:lang w:val="fi-FI"/>
        </w:rPr>
        <w:t>và ý kiến thảo luận của đại biểu Hội đồng nhân dân tỉnh tại kỳ họp</w:t>
      </w:r>
      <w:r w:rsidRPr="004039D2">
        <w:rPr>
          <w:bCs/>
          <w:i/>
          <w:iCs/>
          <w:spacing w:val="-4"/>
          <w:sz w:val="28"/>
          <w:szCs w:val="28"/>
          <w:lang w:val="fi-FI"/>
        </w:rPr>
        <w:t>;</w:t>
      </w:r>
    </w:p>
    <w:p w14:paraId="5805B572" w14:textId="5C708D47" w:rsidR="00A84829" w:rsidRPr="004039D2" w:rsidRDefault="003741DB" w:rsidP="00E2088F">
      <w:pPr>
        <w:spacing w:before="120" w:after="0" w:line="245" w:lineRule="auto"/>
        <w:ind w:firstLine="720"/>
        <w:jc w:val="both"/>
        <w:rPr>
          <w:bCs/>
          <w:i/>
          <w:iCs/>
          <w:sz w:val="28"/>
          <w:szCs w:val="28"/>
          <w:lang w:val="fi-FI"/>
        </w:rPr>
      </w:pPr>
      <w:r w:rsidRPr="004039D2">
        <w:rPr>
          <w:bCs/>
          <w:i/>
          <w:iCs/>
          <w:sz w:val="28"/>
          <w:szCs w:val="28"/>
          <w:lang w:val="fi-FI"/>
        </w:rPr>
        <w:lastRenderedPageBreak/>
        <w:t xml:space="preserve">Hội đồng nhân dân ban hành Nghị quyết </w:t>
      </w:r>
      <w:r w:rsidR="00CD7EA3" w:rsidRPr="001F11B5">
        <w:rPr>
          <w:i/>
          <w:sz w:val="28"/>
          <w:szCs w:val="24"/>
          <w:lang w:val="fi-FI"/>
        </w:rPr>
        <w:t xml:space="preserve">về </w:t>
      </w:r>
      <w:r w:rsidR="00285515">
        <w:rPr>
          <w:i/>
          <w:sz w:val="28"/>
          <w:szCs w:val="24"/>
          <w:lang w:val="fi-FI"/>
        </w:rPr>
        <w:t>việc</w:t>
      </w:r>
      <w:r w:rsidR="00CD7EA3" w:rsidRPr="001F11B5">
        <w:rPr>
          <w:i/>
          <w:sz w:val="28"/>
          <w:szCs w:val="24"/>
          <w:lang w:val="fi-FI"/>
        </w:rPr>
        <w:t xml:space="preserve"> </w:t>
      </w:r>
      <w:r w:rsidR="00A7439A">
        <w:rPr>
          <w:i/>
          <w:sz w:val="28"/>
          <w:szCs w:val="24"/>
          <w:lang w:val="fi-FI"/>
        </w:rPr>
        <w:t xml:space="preserve">tiếp tục </w:t>
      </w:r>
      <w:r w:rsidR="00CD7EA3" w:rsidRPr="001F11B5">
        <w:rPr>
          <w:i/>
          <w:sz w:val="28"/>
          <w:szCs w:val="24"/>
          <w:lang w:val="fi-FI"/>
        </w:rPr>
        <w:t xml:space="preserve">thực hiện chính sách, chế độ trợ cấp một lần đối với người làm việc ngoài chỉ tiêu biên chế tại các Hội do Đảng, Nhà nước giao nhiệm vụ ở cấp tỉnh, cấp huyện trước thời điểm ngày 01 tháng 07 năm 2025 </w:t>
      </w:r>
      <w:r w:rsidR="006A0D09">
        <w:rPr>
          <w:i/>
          <w:sz w:val="28"/>
          <w:szCs w:val="24"/>
          <w:lang w:val="fi-FI"/>
        </w:rPr>
        <w:t xml:space="preserve">quy định </w:t>
      </w:r>
      <w:r w:rsidR="00CD7EA3" w:rsidRPr="001F11B5">
        <w:rPr>
          <w:i/>
          <w:sz w:val="28"/>
          <w:szCs w:val="24"/>
          <w:lang w:val="fi-FI"/>
        </w:rPr>
        <w:t>tại Nghị quyết số 06/2025/NQ-HĐND ngày 16 tháng 10 năm</w:t>
      </w:r>
      <w:r w:rsidR="00CD7EA3" w:rsidRPr="001F11B5">
        <w:rPr>
          <w:b/>
          <w:bCs/>
          <w:sz w:val="28"/>
          <w:szCs w:val="24"/>
          <w:lang w:val="fi-FI"/>
        </w:rPr>
        <w:t xml:space="preserve"> </w:t>
      </w:r>
      <w:r w:rsidR="00CD7EA3" w:rsidRPr="001F11B5">
        <w:rPr>
          <w:i/>
          <w:sz w:val="28"/>
          <w:szCs w:val="24"/>
          <w:lang w:val="fi-FI"/>
        </w:rPr>
        <w:t>2025 của Hội đồng nhân dân tỉnh Lào Cai</w:t>
      </w:r>
      <w:r w:rsidRPr="004039D2">
        <w:rPr>
          <w:bCs/>
          <w:i/>
          <w:iCs/>
          <w:sz w:val="28"/>
          <w:szCs w:val="28"/>
          <w:lang w:val="fi-FI"/>
        </w:rPr>
        <w:t>.</w:t>
      </w:r>
    </w:p>
    <w:p w14:paraId="24487864" w14:textId="28F8C168" w:rsidR="001C4E9C" w:rsidRPr="00E95515" w:rsidRDefault="001C4E9C" w:rsidP="00E2088F">
      <w:pPr>
        <w:spacing w:before="120" w:after="0" w:line="245" w:lineRule="auto"/>
        <w:ind w:firstLine="720"/>
        <w:jc w:val="both"/>
        <w:rPr>
          <w:b/>
          <w:bCs/>
          <w:sz w:val="28"/>
          <w:szCs w:val="28"/>
          <w:lang w:val="fi-FI"/>
        </w:rPr>
      </w:pPr>
      <w:r w:rsidRPr="00E95515">
        <w:rPr>
          <w:b/>
          <w:bCs/>
          <w:sz w:val="28"/>
          <w:szCs w:val="28"/>
          <w:lang w:val="fi-FI"/>
        </w:rPr>
        <w:t>Điều </w:t>
      </w:r>
      <w:bookmarkStart w:id="1" w:name="Dieu_1"/>
      <w:bookmarkEnd w:id="1"/>
      <w:r w:rsidRPr="00E95515">
        <w:rPr>
          <w:b/>
          <w:bCs/>
          <w:sz w:val="28"/>
          <w:szCs w:val="28"/>
          <w:lang w:val="fi-FI"/>
        </w:rPr>
        <w:t xml:space="preserve">1. </w:t>
      </w:r>
      <w:bookmarkStart w:id="2" w:name="_Hlk217124279"/>
      <w:bookmarkStart w:id="3" w:name="_Hlk217309905"/>
      <w:r w:rsidR="008E38CB" w:rsidRPr="00E95515">
        <w:rPr>
          <w:iCs/>
          <w:sz w:val="28"/>
          <w:szCs w:val="28"/>
          <w:lang w:val="fi-FI"/>
        </w:rPr>
        <w:t>T</w:t>
      </w:r>
      <w:r w:rsidR="00341E26">
        <w:rPr>
          <w:iCs/>
          <w:sz w:val="28"/>
          <w:szCs w:val="28"/>
          <w:lang w:val="fi-FI"/>
        </w:rPr>
        <w:t>iếp tục t</w:t>
      </w:r>
      <w:r w:rsidRPr="00E95515">
        <w:rPr>
          <w:iCs/>
          <w:sz w:val="28"/>
          <w:szCs w:val="28"/>
          <w:lang w:val="fi-FI"/>
        </w:rPr>
        <w:t xml:space="preserve">hực hiện chính sách, chế độ trợ cấp một lần đối với người làm việc ngoài chỉ tiêu biên chế tại các Hội do Đảng, Nhà nước giao nhiệm vụ ở cấp tỉnh, cấp huyện trước thời điểm ngày 01 tháng 07 năm 2025 </w:t>
      </w:r>
      <w:r w:rsidR="00226A1C" w:rsidRPr="00E95515">
        <w:rPr>
          <w:iCs/>
          <w:sz w:val="28"/>
          <w:szCs w:val="28"/>
          <w:lang w:val="fi-FI"/>
        </w:rPr>
        <w:t>(Hội có tính chất đặc thù</w:t>
      </w:r>
      <w:r w:rsidR="00226A1C" w:rsidRPr="00E95515">
        <w:rPr>
          <w:sz w:val="28"/>
          <w:szCs w:val="28"/>
          <w:lang w:val="fi-FI"/>
        </w:rPr>
        <w:t xml:space="preserve">) </w:t>
      </w:r>
      <w:r w:rsidRPr="004039D2">
        <w:rPr>
          <w:bCs/>
          <w:color w:val="000000"/>
          <w:sz w:val="28"/>
          <w:szCs w:val="28"/>
          <w:highlight w:val="white"/>
          <w:lang w:val="fi-FI"/>
        </w:rPr>
        <w:t>chịu sự tác động do thực hiện sắp xếp tổ chức bộ máy, đơn vị hành chính các cấp theo Kết luận số 183-KL/TW ngày 01 tháng 8 năm 2025 của Bộ Chính trị, Ban Bí thư</w:t>
      </w:r>
      <w:r w:rsidRPr="004039D2">
        <w:rPr>
          <w:bCs/>
          <w:color w:val="000000"/>
          <w:sz w:val="28"/>
          <w:szCs w:val="28"/>
          <w:lang w:val="fi-FI"/>
        </w:rPr>
        <w:t xml:space="preserve"> </w:t>
      </w:r>
      <w:r w:rsidR="00C41A78" w:rsidRPr="004039D2">
        <w:rPr>
          <w:bCs/>
          <w:color w:val="000000"/>
          <w:sz w:val="28"/>
          <w:szCs w:val="28"/>
          <w:lang w:val="fi-FI"/>
        </w:rPr>
        <w:t xml:space="preserve">quy định </w:t>
      </w:r>
      <w:r w:rsidRPr="00E95515">
        <w:rPr>
          <w:iCs/>
          <w:sz w:val="28"/>
          <w:szCs w:val="28"/>
          <w:lang w:val="fi-FI"/>
        </w:rPr>
        <w:t>tại Nghị quyết số 06/2025/NQ-HĐND ngày 16 tháng 10 năm 2025 của Hội đồng nhân dân tỉnh Lào Cai</w:t>
      </w:r>
      <w:r w:rsidRPr="00E95515">
        <w:rPr>
          <w:sz w:val="28"/>
          <w:szCs w:val="28"/>
          <w:lang w:val="fi-FI"/>
        </w:rPr>
        <w:t>.</w:t>
      </w:r>
    </w:p>
    <w:bookmarkEnd w:id="2"/>
    <w:bookmarkEnd w:id="3"/>
    <w:p w14:paraId="2920A6BB" w14:textId="6F4DEEDE" w:rsidR="003741DB" w:rsidRPr="004039D2" w:rsidRDefault="003741DB" w:rsidP="00E2088F">
      <w:pPr>
        <w:spacing w:before="120" w:after="0" w:line="245" w:lineRule="auto"/>
        <w:ind w:firstLine="720"/>
        <w:jc w:val="both"/>
        <w:rPr>
          <w:b/>
          <w:sz w:val="28"/>
          <w:szCs w:val="28"/>
          <w:lang w:val="fi-FI"/>
        </w:rPr>
      </w:pPr>
      <w:r w:rsidRPr="004039D2">
        <w:rPr>
          <w:b/>
          <w:sz w:val="28"/>
          <w:szCs w:val="28"/>
          <w:lang w:val="fi-FI"/>
        </w:rPr>
        <w:t xml:space="preserve">Điều </w:t>
      </w:r>
      <w:r w:rsidR="00C16C41" w:rsidRPr="004039D2">
        <w:rPr>
          <w:b/>
          <w:sz w:val="28"/>
          <w:szCs w:val="28"/>
          <w:lang w:val="fi-FI"/>
        </w:rPr>
        <w:t>2</w:t>
      </w:r>
      <w:r w:rsidRPr="004039D2">
        <w:rPr>
          <w:b/>
          <w:sz w:val="28"/>
          <w:szCs w:val="28"/>
          <w:lang w:val="fi-FI"/>
        </w:rPr>
        <w:t>. Tổ chức thực hiện</w:t>
      </w:r>
    </w:p>
    <w:p w14:paraId="1CB7E887" w14:textId="77777777" w:rsidR="00E3337F" w:rsidRDefault="001A38A6" w:rsidP="00E2088F">
      <w:pPr>
        <w:spacing w:before="120" w:after="0" w:line="245" w:lineRule="auto"/>
        <w:ind w:firstLine="720"/>
        <w:jc w:val="both"/>
        <w:rPr>
          <w:bCs/>
          <w:spacing w:val="-2"/>
          <w:sz w:val="28"/>
          <w:szCs w:val="28"/>
          <w:highlight w:val="white"/>
          <w:lang w:val="nb-NO"/>
        </w:rPr>
      </w:pPr>
      <w:r w:rsidRPr="00E3337F">
        <w:rPr>
          <w:bCs/>
          <w:spacing w:val="-2"/>
          <w:sz w:val="28"/>
          <w:szCs w:val="28"/>
          <w:highlight w:val="white"/>
          <w:lang w:val="nb-NO"/>
        </w:rPr>
        <w:t>1. Giao Ủy ban nhân dân tỉnh tổ chức triển khai, thực hiện kịp thời Nghị quyết</w:t>
      </w:r>
      <w:r w:rsidR="00FA302A" w:rsidRPr="00E3337F">
        <w:rPr>
          <w:bCs/>
          <w:spacing w:val="-2"/>
          <w:sz w:val="28"/>
          <w:szCs w:val="28"/>
          <w:highlight w:val="white"/>
          <w:lang w:val="nb-NO"/>
        </w:rPr>
        <w:t>,</w:t>
      </w:r>
      <w:r w:rsidR="00BA6B74" w:rsidRPr="00E3337F">
        <w:rPr>
          <w:spacing w:val="-2"/>
          <w:sz w:val="28"/>
          <w:szCs w:val="28"/>
          <w:lang w:val="fi-FI"/>
        </w:rPr>
        <w:t xml:space="preserve"> hoàn thành việc chi trả chính sách, chế độ muộn nhất là ngày 31 tháng 12 năm 2025</w:t>
      </w:r>
      <w:r w:rsidR="00E3337F" w:rsidRPr="00E3337F">
        <w:rPr>
          <w:spacing w:val="-2"/>
          <w:sz w:val="28"/>
          <w:szCs w:val="28"/>
          <w:lang w:val="fi-FI"/>
        </w:rPr>
        <w:t>;</w:t>
      </w:r>
      <w:r w:rsidR="00BA6B74" w:rsidRPr="00E3337F">
        <w:rPr>
          <w:spacing w:val="-2"/>
          <w:sz w:val="28"/>
          <w:szCs w:val="28"/>
          <w:lang w:val="fi-FI"/>
        </w:rPr>
        <w:t xml:space="preserve"> </w:t>
      </w:r>
      <w:r w:rsidR="00FA302A" w:rsidRPr="00E3337F">
        <w:rPr>
          <w:bCs/>
          <w:spacing w:val="-2"/>
          <w:sz w:val="28"/>
          <w:szCs w:val="28"/>
          <w:highlight w:val="white"/>
          <w:lang w:val="nb-NO"/>
        </w:rPr>
        <w:t xml:space="preserve">báo cáo Hội đồng nhân dân tỉnh kết quả thực hiện Nghị quyết theo quy định. </w:t>
      </w:r>
    </w:p>
    <w:p w14:paraId="7992D9F4" w14:textId="0EB3A46F" w:rsidR="001A38A6" w:rsidRPr="004039D2" w:rsidRDefault="001A38A6" w:rsidP="00E2088F">
      <w:pPr>
        <w:spacing w:before="120" w:after="0" w:line="245" w:lineRule="auto"/>
        <w:ind w:firstLine="720"/>
        <w:jc w:val="both"/>
        <w:rPr>
          <w:color w:val="000000"/>
          <w:sz w:val="28"/>
          <w:szCs w:val="28"/>
          <w:highlight w:val="white"/>
          <w:lang w:val="nb-NO"/>
        </w:rPr>
      </w:pPr>
      <w:r w:rsidRPr="001A38A6">
        <w:rPr>
          <w:bCs/>
          <w:sz w:val="28"/>
          <w:szCs w:val="28"/>
          <w:highlight w:val="white"/>
          <w:lang w:val="nb-NO"/>
        </w:rPr>
        <w:t xml:space="preserve">2. </w:t>
      </w:r>
      <w:r w:rsidRPr="004039D2">
        <w:rPr>
          <w:color w:val="000000"/>
          <w:sz w:val="28"/>
          <w:szCs w:val="28"/>
          <w:highlight w:val="white"/>
          <w:lang w:val="nb-NO"/>
        </w:rPr>
        <w:t>Thường trực Hội đồng nhân dân, các Ban của Hội đồng nhân dân, các Tổ đại biểu và đại biểu Hội đồng nhân dân tỉnh giám sát việc tổ chức triển khai, thực hiện Nghị quyết này.</w:t>
      </w:r>
    </w:p>
    <w:p w14:paraId="11C052F7" w14:textId="77777777" w:rsidR="001A38A6" w:rsidRPr="001A38A6" w:rsidRDefault="001A38A6" w:rsidP="00E2088F">
      <w:pPr>
        <w:widowControl w:val="0"/>
        <w:spacing w:before="120" w:after="0" w:line="245" w:lineRule="auto"/>
        <w:ind w:firstLine="720"/>
        <w:jc w:val="both"/>
        <w:rPr>
          <w:b/>
          <w:sz w:val="28"/>
          <w:szCs w:val="28"/>
          <w:highlight w:val="white"/>
          <w:lang w:val="nb-NO"/>
        </w:rPr>
      </w:pPr>
      <w:r w:rsidRPr="001A38A6">
        <w:rPr>
          <w:b/>
          <w:sz w:val="28"/>
          <w:szCs w:val="28"/>
          <w:highlight w:val="white"/>
          <w:lang w:val="nb-NO"/>
        </w:rPr>
        <w:t>Điều 3. Điều khoản thi hành</w:t>
      </w:r>
    </w:p>
    <w:p w14:paraId="1A3B81CF" w14:textId="77777777" w:rsidR="001A38A6" w:rsidRPr="001A38A6" w:rsidRDefault="001A38A6" w:rsidP="00E2088F">
      <w:pPr>
        <w:widowControl w:val="0"/>
        <w:spacing w:before="120" w:after="0" w:line="245" w:lineRule="auto"/>
        <w:ind w:firstLine="720"/>
        <w:jc w:val="both"/>
        <w:rPr>
          <w:bCs/>
          <w:spacing w:val="6"/>
          <w:sz w:val="28"/>
          <w:szCs w:val="28"/>
          <w:highlight w:val="white"/>
          <w:lang w:val="nb-NO"/>
        </w:rPr>
      </w:pPr>
      <w:r w:rsidRPr="001A38A6">
        <w:rPr>
          <w:bCs/>
          <w:spacing w:val="6"/>
          <w:sz w:val="28"/>
          <w:szCs w:val="28"/>
          <w:highlight w:val="white"/>
          <w:lang w:val="nb-NO"/>
        </w:rPr>
        <w:t xml:space="preserve">Nghị quyết này có hiệu lực thi hành kể từ ngày 29 tháng 12 năm 2025. </w:t>
      </w:r>
    </w:p>
    <w:p w14:paraId="77EF9EE3" w14:textId="523B600C" w:rsidR="001A38A6" w:rsidRPr="004039D2" w:rsidRDefault="001A38A6" w:rsidP="00E2088F">
      <w:pPr>
        <w:spacing w:before="120" w:after="0" w:line="245" w:lineRule="auto"/>
        <w:ind w:firstLine="720"/>
        <w:jc w:val="both"/>
        <w:rPr>
          <w:i/>
          <w:color w:val="000000"/>
          <w:spacing w:val="-2"/>
          <w:sz w:val="28"/>
          <w:szCs w:val="28"/>
          <w:highlight w:val="white"/>
          <w:lang w:val="nb-NO"/>
        </w:rPr>
      </w:pPr>
      <w:r w:rsidRPr="004039D2">
        <w:rPr>
          <w:i/>
          <w:color w:val="000000"/>
          <w:spacing w:val="-2"/>
          <w:sz w:val="28"/>
          <w:szCs w:val="28"/>
          <w:highlight w:val="white"/>
          <w:lang w:val="nb-NO"/>
        </w:rPr>
        <w:t>Nghị quyết này đã được Hội đồng nhân dân tỉnh Lào Cai khóa XVI, Kỳ họp thứ 7 (kỳ họp</w:t>
      </w:r>
      <w:r w:rsidR="00E2088F" w:rsidRPr="004039D2">
        <w:rPr>
          <w:i/>
          <w:color w:val="000000"/>
          <w:spacing w:val="-2"/>
          <w:sz w:val="28"/>
          <w:szCs w:val="28"/>
          <w:highlight w:val="white"/>
          <w:lang w:val="nb-NO"/>
        </w:rPr>
        <w:t xml:space="preserve"> chuyên đề</w:t>
      </w:r>
      <w:r w:rsidRPr="004039D2">
        <w:rPr>
          <w:i/>
          <w:color w:val="000000"/>
          <w:spacing w:val="-2"/>
          <w:sz w:val="28"/>
          <w:szCs w:val="28"/>
          <w:highlight w:val="white"/>
          <w:lang w:val="nb-NO"/>
        </w:rPr>
        <w:t>)</w:t>
      </w:r>
      <w:r w:rsidRPr="004039D2">
        <w:rPr>
          <w:i/>
          <w:iCs/>
          <w:color w:val="FF0000"/>
          <w:spacing w:val="-2"/>
          <w:sz w:val="28"/>
          <w:szCs w:val="28"/>
          <w:highlight w:val="white"/>
          <w:lang w:val="nb-NO"/>
        </w:rPr>
        <w:t xml:space="preserve"> </w:t>
      </w:r>
      <w:r w:rsidRPr="004039D2">
        <w:rPr>
          <w:i/>
          <w:color w:val="000000"/>
          <w:spacing w:val="-2"/>
          <w:sz w:val="28"/>
          <w:szCs w:val="28"/>
          <w:highlight w:val="white"/>
          <w:lang w:val="nb-NO"/>
        </w:rPr>
        <w:t>thông qua ngày 29 tháng 12 năm 2025./.</w:t>
      </w:r>
    </w:p>
    <w:p w14:paraId="4D817CCE" w14:textId="77777777" w:rsidR="003741DB" w:rsidRPr="004039D2" w:rsidRDefault="003741DB" w:rsidP="003741DB">
      <w:pPr>
        <w:spacing w:before="120" w:after="120"/>
        <w:ind w:firstLine="720"/>
        <w:jc w:val="both"/>
        <w:rPr>
          <w:rFonts w:ascii="Times New Roman Italic" w:hAnsi="Times New Roman Italic"/>
          <w:iCs/>
          <w:color w:val="000000"/>
          <w:spacing w:val="-2"/>
          <w:sz w:val="22"/>
          <w:szCs w:val="18"/>
          <w:highlight w:val="white"/>
          <w:lang w:val="nb-NO"/>
        </w:rPr>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5220"/>
        <w:gridCol w:w="3965"/>
      </w:tblGrid>
      <w:tr w:rsidR="009642B0" w:rsidRPr="00BC650E" w14:paraId="08D3F5A9" w14:textId="77777777" w:rsidTr="003741DB">
        <w:trPr>
          <w:tblCellSpacing w:w="0" w:type="dxa"/>
        </w:trPr>
        <w:tc>
          <w:tcPr>
            <w:tcW w:w="5220" w:type="dxa"/>
            <w:shd w:val="clear" w:color="auto" w:fill="FFFFFF"/>
            <w:tcMar>
              <w:top w:w="0" w:type="dxa"/>
              <w:left w:w="108" w:type="dxa"/>
              <w:bottom w:w="0" w:type="dxa"/>
              <w:right w:w="108" w:type="dxa"/>
            </w:tcMar>
          </w:tcPr>
          <w:p w14:paraId="0BDA759D" w14:textId="19E8E694" w:rsidR="009642B0" w:rsidRPr="00BC650E" w:rsidRDefault="009642B0" w:rsidP="009642B0">
            <w:pPr>
              <w:spacing w:after="0" w:line="240" w:lineRule="auto"/>
              <w:jc w:val="both"/>
              <w:rPr>
                <w:b/>
                <w:bCs/>
                <w:i/>
                <w:color w:val="000000"/>
                <w:sz w:val="24"/>
                <w:lang w:val="vi-VN"/>
              </w:rPr>
            </w:pPr>
            <w:r w:rsidRPr="00BC650E">
              <w:rPr>
                <w:color w:val="000000"/>
                <w:lang w:val="vi-VN"/>
              </w:rPr>
              <w:t> </w:t>
            </w:r>
            <w:r w:rsidRPr="00BC650E">
              <w:rPr>
                <w:b/>
                <w:bCs/>
                <w:i/>
                <w:color w:val="000000"/>
                <w:sz w:val="24"/>
                <w:lang w:val="vi-VN"/>
              </w:rPr>
              <w:t>Nơi nhận:  </w:t>
            </w:r>
          </w:p>
          <w:p w14:paraId="429EDE6C" w14:textId="77777777" w:rsidR="00A67CAF" w:rsidRPr="00342421" w:rsidRDefault="00A67CAF" w:rsidP="00A67CAF">
            <w:pPr>
              <w:spacing w:after="0" w:line="240" w:lineRule="auto"/>
              <w:rPr>
                <w:sz w:val="22"/>
                <w:shd w:val="clear" w:color="auto" w:fill="FFFFFF"/>
                <w:lang w:val="sv-SE"/>
              </w:rPr>
            </w:pPr>
            <w:r w:rsidRPr="00342421">
              <w:rPr>
                <w:sz w:val="22"/>
                <w:shd w:val="clear" w:color="auto" w:fill="FFFFFF"/>
                <w:lang w:val="sv-SE"/>
              </w:rPr>
              <w:t>- Ủy</w:t>
            </w:r>
            <w:r w:rsidRPr="00342421">
              <w:rPr>
                <w:sz w:val="22"/>
                <w:u w:color="FF0000"/>
                <w:shd w:val="clear" w:color="auto" w:fill="FFFFFF"/>
                <w:lang w:val="sv-SE"/>
              </w:rPr>
              <w:t xml:space="preserve"> ban</w:t>
            </w:r>
            <w:r w:rsidRPr="00342421">
              <w:rPr>
                <w:sz w:val="22"/>
                <w:shd w:val="clear" w:color="auto" w:fill="FFFFFF"/>
                <w:lang w:val="sv-SE"/>
              </w:rPr>
              <w:t xml:space="preserve"> Thường vụ Quốc hội; </w:t>
            </w:r>
          </w:p>
          <w:p w14:paraId="63C7A196" w14:textId="77777777" w:rsidR="00A67CAF" w:rsidRDefault="00A67CAF" w:rsidP="00A67CAF">
            <w:pPr>
              <w:spacing w:after="0" w:line="240" w:lineRule="auto"/>
              <w:rPr>
                <w:sz w:val="22"/>
                <w:shd w:val="clear" w:color="auto" w:fill="FFFFFF"/>
                <w:lang w:val="sv-SE"/>
              </w:rPr>
            </w:pPr>
            <w:r w:rsidRPr="00342421">
              <w:rPr>
                <w:sz w:val="22"/>
                <w:shd w:val="clear" w:color="auto" w:fill="FFFFFF"/>
                <w:lang w:val="sv-SE"/>
              </w:rPr>
              <w:t>- Chính phủ;</w:t>
            </w:r>
          </w:p>
          <w:p w14:paraId="7C8EEBDA" w14:textId="77777777" w:rsidR="00A67CAF" w:rsidRPr="00342421" w:rsidRDefault="00A67CAF" w:rsidP="00A67CAF">
            <w:pPr>
              <w:spacing w:after="0" w:line="240" w:lineRule="auto"/>
              <w:rPr>
                <w:sz w:val="22"/>
                <w:shd w:val="clear" w:color="auto" w:fill="FFFFFF"/>
                <w:lang w:val="nl-NL"/>
              </w:rPr>
            </w:pPr>
            <w:r w:rsidRPr="00342421">
              <w:rPr>
                <w:sz w:val="22"/>
                <w:shd w:val="clear" w:color="auto" w:fill="FFFFFF"/>
                <w:lang w:val="nl-NL"/>
              </w:rPr>
              <w:t>- Bộ Nội vụ;</w:t>
            </w:r>
          </w:p>
          <w:p w14:paraId="11FB0DC6" w14:textId="77777777" w:rsidR="00A67CAF" w:rsidRPr="004039D2" w:rsidRDefault="00A67CAF" w:rsidP="00A67CAF">
            <w:pPr>
              <w:spacing w:after="0" w:line="240" w:lineRule="auto"/>
              <w:rPr>
                <w:sz w:val="22"/>
                <w:lang w:val="nl-NL"/>
              </w:rPr>
            </w:pPr>
            <w:r w:rsidRPr="004039D2">
              <w:rPr>
                <w:sz w:val="22"/>
                <w:lang w:val="nl-NL"/>
              </w:rPr>
              <w:t xml:space="preserve">- </w:t>
            </w:r>
            <w:r w:rsidRPr="004039D2">
              <w:rPr>
                <w:sz w:val="22"/>
                <w:u w:color="FF0000"/>
                <w:lang w:val="nl-NL"/>
              </w:rPr>
              <w:t>Thường trực</w:t>
            </w:r>
            <w:r w:rsidRPr="004039D2">
              <w:rPr>
                <w:sz w:val="22"/>
                <w:lang w:val="nl-NL"/>
              </w:rPr>
              <w:t xml:space="preserve"> Tỉnh uỷ; </w:t>
            </w:r>
          </w:p>
          <w:p w14:paraId="3FEBE1EB" w14:textId="713B3C70" w:rsidR="0026450A" w:rsidRPr="004039D2" w:rsidRDefault="0026450A" w:rsidP="00A67CAF">
            <w:pPr>
              <w:spacing w:after="0" w:line="240" w:lineRule="auto"/>
              <w:rPr>
                <w:sz w:val="22"/>
                <w:lang w:val="nl-NL"/>
              </w:rPr>
            </w:pPr>
            <w:r w:rsidRPr="004039D2">
              <w:rPr>
                <w:sz w:val="22"/>
                <w:lang w:val="nl-NL"/>
              </w:rPr>
              <w:t>- Đảng ủy các cơ quan Đảng tỉnh;</w:t>
            </w:r>
          </w:p>
          <w:p w14:paraId="674C16E8" w14:textId="77777777" w:rsidR="00A67CAF" w:rsidRPr="004039D2" w:rsidRDefault="00A67CAF" w:rsidP="00A67CAF">
            <w:pPr>
              <w:spacing w:after="0" w:line="240" w:lineRule="auto"/>
              <w:rPr>
                <w:sz w:val="22"/>
                <w:lang w:val="nl-NL"/>
              </w:rPr>
            </w:pPr>
            <w:r w:rsidRPr="004039D2">
              <w:rPr>
                <w:sz w:val="22"/>
                <w:lang w:val="nl-NL"/>
              </w:rPr>
              <w:t xml:space="preserve">- </w:t>
            </w:r>
            <w:r w:rsidRPr="004039D2">
              <w:rPr>
                <w:sz w:val="22"/>
                <w:u w:color="FF0000"/>
                <w:lang w:val="nl-NL"/>
              </w:rPr>
              <w:t>Thường trực</w:t>
            </w:r>
            <w:r w:rsidRPr="004039D2">
              <w:rPr>
                <w:sz w:val="22"/>
                <w:lang w:val="nl-NL"/>
              </w:rPr>
              <w:t xml:space="preserve"> HĐND tỉnh;</w:t>
            </w:r>
          </w:p>
          <w:p w14:paraId="6D17A20A" w14:textId="77777777" w:rsidR="00A67CAF" w:rsidRPr="004039D2" w:rsidRDefault="00A67CAF" w:rsidP="00A67CAF">
            <w:pPr>
              <w:spacing w:after="0" w:line="240" w:lineRule="auto"/>
              <w:rPr>
                <w:sz w:val="22"/>
                <w:lang w:val="nl-NL"/>
              </w:rPr>
            </w:pPr>
            <w:r w:rsidRPr="004039D2">
              <w:rPr>
                <w:sz w:val="22"/>
                <w:lang w:val="nl-NL"/>
              </w:rPr>
              <w:t xml:space="preserve">- </w:t>
            </w:r>
            <w:r w:rsidRPr="004039D2">
              <w:rPr>
                <w:sz w:val="22"/>
                <w:u w:color="FF0000"/>
                <w:lang w:val="nl-NL"/>
              </w:rPr>
              <w:t>Ủy ban</w:t>
            </w:r>
            <w:r w:rsidRPr="004039D2">
              <w:rPr>
                <w:sz w:val="22"/>
                <w:lang w:val="nl-NL"/>
              </w:rPr>
              <w:t xml:space="preserve"> nhân dân tỉnh;</w:t>
            </w:r>
          </w:p>
          <w:p w14:paraId="3EB038B8" w14:textId="77777777" w:rsidR="00A67CAF" w:rsidRPr="00342421" w:rsidRDefault="00A67CAF" w:rsidP="00A67CAF">
            <w:pPr>
              <w:spacing w:after="0" w:line="240" w:lineRule="auto"/>
              <w:rPr>
                <w:sz w:val="22"/>
              </w:rPr>
            </w:pPr>
            <w:r w:rsidRPr="00342421">
              <w:rPr>
                <w:sz w:val="22"/>
              </w:rPr>
              <w:t>- Ủy ban MTTQ Việt Nam tỉnh;</w:t>
            </w:r>
          </w:p>
          <w:p w14:paraId="097CB1A8" w14:textId="77777777" w:rsidR="00A67CAF" w:rsidRPr="00342421" w:rsidRDefault="00A67CAF" w:rsidP="00A67CAF">
            <w:pPr>
              <w:spacing w:after="0" w:line="240" w:lineRule="auto"/>
              <w:rPr>
                <w:sz w:val="22"/>
              </w:rPr>
            </w:pPr>
            <w:r w:rsidRPr="00342421">
              <w:rPr>
                <w:sz w:val="22"/>
              </w:rPr>
              <w:t xml:space="preserve">- Đoàn </w:t>
            </w:r>
            <w:r w:rsidRPr="00342421">
              <w:rPr>
                <w:sz w:val="22"/>
                <w:u w:color="FF0000"/>
              </w:rPr>
              <w:t>đại biểu</w:t>
            </w:r>
            <w:r w:rsidRPr="00342421">
              <w:rPr>
                <w:sz w:val="22"/>
              </w:rPr>
              <w:t xml:space="preserve"> Quốc hội tỉnh;</w:t>
            </w:r>
          </w:p>
          <w:p w14:paraId="0FB82019" w14:textId="77777777" w:rsidR="00A67CAF" w:rsidRPr="00342421" w:rsidRDefault="00A67CAF" w:rsidP="00A67CAF">
            <w:pPr>
              <w:spacing w:after="0" w:line="240" w:lineRule="auto"/>
              <w:rPr>
                <w:sz w:val="22"/>
              </w:rPr>
            </w:pPr>
            <w:r w:rsidRPr="00342421">
              <w:rPr>
                <w:sz w:val="22"/>
              </w:rPr>
              <w:t>- Các Ban của HĐND tỉnh;</w:t>
            </w:r>
          </w:p>
          <w:p w14:paraId="25B41D0D" w14:textId="77777777" w:rsidR="00A67CAF" w:rsidRPr="00342421" w:rsidRDefault="00A67CAF" w:rsidP="00A67CAF">
            <w:pPr>
              <w:spacing w:after="0" w:line="240" w:lineRule="auto"/>
              <w:rPr>
                <w:sz w:val="22"/>
              </w:rPr>
            </w:pPr>
            <w:r w:rsidRPr="00342421">
              <w:rPr>
                <w:sz w:val="22"/>
              </w:rPr>
              <w:t>- Đại biểu HĐND tỉnh;</w:t>
            </w:r>
          </w:p>
          <w:p w14:paraId="09CB3785" w14:textId="77777777" w:rsidR="00A67CAF" w:rsidRPr="00342421" w:rsidRDefault="00A67CAF" w:rsidP="00A67CAF">
            <w:pPr>
              <w:spacing w:after="0" w:line="240" w:lineRule="auto"/>
              <w:rPr>
                <w:sz w:val="22"/>
              </w:rPr>
            </w:pPr>
            <w:r w:rsidRPr="00342421">
              <w:rPr>
                <w:sz w:val="22"/>
              </w:rPr>
              <w:t xml:space="preserve">- Các </w:t>
            </w:r>
            <w:r>
              <w:rPr>
                <w:sz w:val="22"/>
              </w:rPr>
              <w:t>sở</w:t>
            </w:r>
            <w:r w:rsidRPr="00342421">
              <w:rPr>
                <w:sz w:val="22"/>
              </w:rPr>
              <w:t>, ban, ngành, đoàn thể cấp tỉnh;</w:t>
            </w:r>
          </w:p>
          <w:p w14:paraId="541D9AD8" w14:textId="1C693063" w:rsidR="00A67CAF" w:rsidRPr="00342421" w:rsidRDefault="00A67CAF" w:rsidP="00A67CAF">
            <w:pPr>
              <w:spacing w:after="0" w:line="240" w:lineRule="auto"/>
              <w:rPr>
                <w:sz w:val="22"/>
              </w:rPr>
            </w:pPr>
            <w:r w:rsidRPr="00342421">
              <w:rPr>
                <w:sz w:val="22"/>
              </w:rPr>
              <w:t xml:space="preserve">- </w:t>
            </w:r>
            <w:r w:rsidR="0064597A">
              <w:rPr>
                <w:sz w:val="22"/>
              </w:rPr>
              <w:t>Đảng ủy, HĐND, UBND cá</w:t>
            </w:r>
            <w:r w:rsidRPr="00342421">
              <w:rPr>
                <w:sz w:val="22"/>
              </w:rPr>
              <w:t>c xã</w:t>
            </w:r>
            <w:r w:rsidR="0064597A">
              <w:rPr>
                <w:sz w:val="22"/>
              </w:rPr>
              <w:t>, ph</w:t>
            </w:r>
            <w:r w:rsidRPr="00342421">
              <w:rPr>
                <w:sz w:val="22"/>
              </w:rPr>
              <w:t>ường;</w:t>
            </w:r>
          </w:p>
          <w:p w14:paraId="0ECA2CC9" w14:textId="77777777" w:rsidR="00A67CAF" w:rsidRDefault="00A67CAF" w:rsidP="00A67CAF">
            <w:pPr>
              <w:spacing w:after="0" w:line="240" w:lineRule="auto"/>
              <w:rPr>
                <w:sz w:val="22"/>
              </w:rPr>
            </w:pPr>
            <w:r w:rsidRPr="00342421">
              <w:rPr>
                <w:sz w:val="22"/>
              </w:rPr>
              <w:t xml:space="preserve">- </w:t>
            </w:r>
            <w:r w:rsidRPr="00342421">
              <w:rPr>
                <w:sz w:val="22"/>
                <w:u w:color="FF0000"/>
              </w:rPr>
              <w:t>Văn phòng</w:t>
            </w:r>
            <w:r w:rsidRPr="00342421">
              <w:rPr>
                <w:sz w:val="22"/>
              </w:rPr>
              <w:t xml:space="preserve"> Tỉnh ủy;</w:t>
            </w:r>
          </w:p>
          <w:p w14:paraId="7D24C61A" w14:textId="77777777" w:rsidR="00A67CAF" w:rsidRPr="00434121" w:rsidRDefault="00A67CAF" w:rsidP="00A67CAF">
            <w:pPr>
              <w:spacing w:after="0" w:line="240" w:lineRule="auto"/>
              <w:rPr>
                <w:sz w:val="22"/>
                <w:lang w:val="nl-NL"/>
              </w:rPr>
            </w:pPr>
            <w:r w:rsidRPr="00342421">
              <w:rPr>
                <w:sz w:val="22"/>
                <w:lang w:val="nl-NL"/>
              </w:rPr>
              <w:t xml:space="preserve">- </w:t>
            </w:r>
            <w:r w:rsidRPr="00342421">
              <w:rPr>
                <w:sz w:val="22"/>
                <w:u w:color="FF0000"/>
                <w:lang w:val="nl-NL"/>
              </w:rPr>
              <w:t>Văn phòng</w:t>
            </w:r>
            <w:r w:rsidRPr="00342421">
              <w:rPr>
                <w:sz w:val="22"/>
                <w:lang w:val="nl-NL"/>
              </w:rPr>
              <w:t xml:space="preserve"> Đoàn </w:t>
            </w:r>
            <w:r w:rsidRPr="00342421">
              <w:rPr>
                <w:sz w:val="22"/>
                <w:u w:color="FF0000"/>
                <w:lang w:val="nl-NL"/>
              </w:rPr>
              <w:t>ĐBQH</w:t>
            </w:r>
            <w:r w:rsidRPr="00342421">
              <w:rPr>
                <w:sz w:val="22"/>
                <w:lang w:val="nl-NL"/>
              </w:rPr>
              <w:t xml:space="preserve"> và HĐND tỉnh;</w:t>
            </w:r>
          </w:p>
          <w:p w14:paraId="06D0BE4C" w14:textId="77777777" w:rsidR="00A67CAF" w:rsidRPr="004039D2" w:rsidRDefault="00A67CAF" w:rsidP="00A67CAF">
            <w:pPr>
              <w:spacing w:after="0" w:line="240" w:lineRule="auto"/>
              <w:rPr>
                <w:sz w:val="22"/>
                <w:lang w:val="nl-NL"/>
              </w:rPr>
            </w:pPr>
            <w:r w:rsidRPr="004039D2">
              <w:rPr>
                <w:sz w:val="22"/>
                <w:lang w:val="nl-NL"/>
              </w:rPr>
              <w:t xml:space="preserve">- </w:t>
            </w:r>
            <w:r w:rsidRPr="004039D2">
              <w:rPr>
                <w:sz w:val="22"/>
                <w:u w:color="FF0000"/>
                <w:lang w:val="nl-NL"/>
              </w:rPr>
              <w:t>Văn phòng</w:t>
            </w:r>
            <w:r w:rsidRPr="004039D2">
              <w:rPr>
                <w:sz w:val="22"/>
                <w:lang w:val="nl-NL"/>
              </w:rPr>
              <w:t xml:space="preserve"> Ủy ban nhân dân tỉnh;</w:t>
            </w:r>
          </w:p>
          <w:p w14:paraId="24EC8A5E" w14:textId="11211DFD" w:rsidR="009642B0" w:rsidRPr="00BC650E" w:rsidRDefault="00A67CAF" w:rsidP="00A67CAF">
            <w:pPr>
              <w:spacing w:after="0" w:line="240" w:lineRule="auto"/>
              <w:jc w:val="both"/>
              <w:rPr>
                <w:bCs/>
                <w:color w:val="000000"/>
                <w:sz w:val="24"/>
              </w:rPr>
            </w:pPr>
            <w:r w:rsidRPr="00342421">
              <w:rPr>
                <w:sz w:val="22"/>
              </w:rPr>
              <w:t xml:space="preserve">- Lưu: VT, </w:t>
            </w:r>
            <w:r>
              <w:rPr>
                <w:sz w:val="22"/>
              </w:rPr>
              <w:t>CV</w:t>
            </w:r>
            <w:r w:rsidRPr="00342421">
              <w:rPr>
                <w:sz w:val="22"/>
              </w:rPr>
              <w:t>PC.</w:t>
            </w:r>
          </w:p>
        </w:tc>
        <w:tc>
          <w:tcPr>
            <w:tcW w:w="3965" w:type="dxa"/>
            <w:shd w:val="clear" w:color="auto" w:fill="FFFFFF"/>
            <w:tcMar>
              <w:top w:w="0" w:type="dxa"/>
              <w:left w:w="108" w:type="dxa"/>
              <w:bottom w:w="0" w:type="dxa"/>
              <w:right w:w="108" w:type="dxa"/>
            </w:tcMar>
          </w:tcPr>
          <w:p w14:paraId="21850062" w14:textId="77777777" w:rsidR="009642B0" w:rsidRPr="000C483F" w:rsidRDefault="009642B0" w:rsidP="009642B0">
            <w:pPr>
              <w:spacing w:after="0" w:line="240" w:lineRule="auto"/>
              <w:jc w:val="center"/>
              <w:rPr>
                <w:b/>
                <w:bCs/>
                <w:color w:val="000000"/>
                <w:sz w:val="28"/>
                <w:szCs w:val="28"/>
              </w:rPr>
            </w:pPr>
            <w:r w:rsidRPr="000C483F">
              <w:rPr>
                <w:b/>
                <w:bCs/>
                <w:color w:val="000000"/>
                <w:sz w:val="28"/>
                <w:szCs w:val="28"/>
              </w:rPr>
              <w:t>CHỦ TỊCH</w:t>
            </w:r>
            <w:r w:rsidRPr="000C483F">
              <w:rPr>
                <w:b/>
                <w:bCs/>
                <w:color w:val="000000"/>
                <w:sz w:val="28"/>
                <w:szCs w:val="28"/>
                <w:lang w:val="vi-VN"/>
              </w:rPr>
              <w:br/>
            </w:r>
          </w:p>
          <w:p w14:paraId="066C66FA" w14:textId="77777777" w:rsidR="009642B0" w:rsidRPr="000C483F" w:rsidRDefault="009642B0" w:rsidP="009642B0">
            <w:pPr>
              <w:spacing w:after="0" w:line="240" w:lineRule="auto"/>
              <w:jc w:val="center"/>
              <w:rPr>
                <w:b/>
                <w:bCs/>
                <w:color w:val="000000"/>
                <w:sz w:val="28"/>
                <w:szCs w:val="28"/>
              </w:rPr>
            </w:pPr>
          </w:p>
          <w:p w14:paraId="07B74137" w14:textId="77777777" w:rsidR="009642B0" w:rsidRDefault="009642B0" w:rsidP="009642B0">
            <w:pPr>
              <w:spacing w:after="0" w:line="240" w:lineRule="auto"/>
              <w:jc w:val="center"/>
              <w:rPr>
                <w:b/>
                <w:bCs/>
                <w:color w:val="000000"/>
                <w:sz w:val="28"/>
                <w:szCs w:val="28"/>
              </w:rPr>
            </w:pPr>
          </w:p>
          <w:p w14:paraId="754A8C3A" w14:textId="70B23CB3" w:rsidR="00750D13" w:rsidRPr="004039D2" w:rsidRDefault="004039D2" w:rsidP="009642B0">
            <w:pPr>
              <w:spacing w:after="0" w:line="240" w:lineRule="auto"/>
              <w:jc w:val="center"/>
              <w:rPr>
                <w:b/>
                <w:bCs/>
                <w:color w:val="000000"/>
                <w:sz w:val="22"/>
              </w:rPr>
            </w:pPr>
            <w:r w:rsidRPr="004039D2">
              <w:rPr>
                <w:b/>
                <w:bCs/>
                <w:color w:val="000000"/>
                <w:sz w:val="22"/>
              </w:rPr>
              <w:t>(Đã ký)</w:t>
            </w:r>
          </w:p>
          <w:p w14:paraId="1C4D9DE5" w14:textId="77777777" w:rsidR="009642B0" w:rsidRPr="000C483F" w:rsidRDefault="009642B0" w:rsidP="009642B0">
            <w:pPr>
              <w:spacing w:after="0" w:line="240" w:lineRule="auto"/>
              <w:jc w:val="center"/>
              <w:rPr>
                <w:b/>
                <w:bCs/>
                <w:color w:val="000000"/>
                <w:sz w:val="28"/>
                <w:szCs w:val="28"/>
              </w:rPr>
            </w:pPr>
          </w:p>
          <w:p w14:paraId="68AF1588" w14:textId="77777777" w:rsidR="009642B0" w:rsidRPr="000C483F" w:rsidRDefault="009642B0" w:rsidP="009642B0">
            <w:pPr>
              <w:spacing w:after="0" w:line="240" w:lineRule="auto"/>
              <w:jc w:val="center"/>
              <w:rPr>
                <w:b/>
                <w:bCs/>
                <w:color w:val="000000"/>
                <w:sz w:val="28"/>
                <w:szCs w:val="28"/>
              </w:rPr>
            </w:pPr>
          </w:p>
          <w:p w14:paraId="1FD9FD37" w14:textId="74A4CA37" w:rsidR="009642B0" w:rsidRPr="00BC650E" w:rsidRDefault="009642B0" w:rsidP="009642B0">
            <w:pPr>
              <w:spacing w:after="0" w:line="240" w:lineRule="auto"/>
              <w:jc w:val="center"/>
              <w:rPr>
                <w:b/>
                <w:bCs/>
                <w:color w:val="000000"/>
              </w:rPr>
            </w:pPr>
            <w:r w:rsidRPr="000C483F">
              <w:rPr>
                <w:b/>
                <w:bCs/>
                <w:color w:val="000000"/>
                <w:sz w:val="28"/>
                <w:szCs w:val="28"/>
              </w:rPr>
              <w:t xml:space="preserve">  </w:t>
            </w:r>
            <w:r w:rsidR="003B5CEA">
              <w:rPr>
                <w:b/>
                <w:bCs/>
                <w:color w:val="000000"/>
                <w:sz w:val="28"/>
                <w:szCs w:val="28"/>
              </w:rPr>
              <w:t>Trịnh Việt Hùng</w:t>
            </w:r>
          </w:p>
        </w:tc>
      </w:tr>
    </w:tbl>
    <w:p w14:paraId="783C5CE6" w14:textId="77777777" w:rsidR="00BD4C92" w:rsidRPr="00A3569E" w:rsidRDefault="00BD4C92" w:rsidP="004D75E2">
      <w:pPr>
        <w:rPr>
          <w:sz w:val="4"/>
          <w:szCs w:val="2"/>
        </w:rPr>
      </w:pPr>
    </w:p>
    <w:sectPr w:rsidR="00BD4C92" w:rsidRPr="00A3569E" w:rsidSect="00E2088F">
      <w:headerReference w:type="even" r:id="rId8"/>
      <w:headerReference w:type="default" r:id="rId9"/>
      <w:footerReference w:type="even" r:id="rId10"/>
      <w:pgSz w:w="11907" w:h="16840" w:code="9"/>
      <w:pgMar w:top="1077" w:right="851" w:bottom="794" w:left="1701" w:header="425"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DDF9D" w14:textId="77777777" w:rsidR="00B21C31" w:rsidRDefault="00B21C31" w:rsidP="0039051C">
      <w:pPr>
        <w:spacing w:after="0" w:line="240" w:lineRule="auto"/>
      </w:pPr>
      <w:r>
        <w:separator/>
      </w:r>
    </w:p>
  </w:endnote>
  <w:endnote w:type="continuationSeparator" w:id="0">
    <w:p w14:paraId="025B4656" w14:textId="77777777" w:rsidR="00B21C31" w:rsidRDefault="00B21C31" w:rsidP="00390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3A58" w14:textId="77777777" w:rsidR="005B1939" w:rsidRDefault="005B1939">
    <w:pPr>
      <w:pStyle w:val="Footer"/>
      <w:framePr w:wrap="around" w:vAnchor="text" w:hAnchor="margin" w:xAlign="center" w:y="1"/>
      <w:rPr>
        <w:rStyle w:val="PageNumber"/>
      </w:rPr>
    </w:pPr>
  </w:p>
  <w:p w14:paraId="125235A9" w14:textId="77777777" w:rsidR="005B1939" w:rsidRDefault="005B1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A5C10" w14:textId="77777777" w:rsidR="00B21C31" w:rsidRDefault="00B21C31" w:rsidP="0039051C">
      <w:pPr>
        <w:spacing w:after="0" w:line="240" w:lineRule="auto"/>
      </w:pPr>
      <w:r>
        <w:separator/>
      </w:r>
    </w:p>
  </w:footnote>
  <w:footnote w:type="continuationSeparator" w:id="0">
    <w:p w14:paraId="5F257F0B" w14:textId="77777777" w:rsidR="00B21C31" w:rsidRDefault="00B21C31" w:rsidP="00390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EAF3C" w14:textId="77777777" w:rsidR="005B1939" w:rsidRDefault="005B1939" w:rsidP="004F6A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254300" w14:textId="77777777" w:rsidR="005B1939" w:rsidRDefault="005B19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BCDB1" w14:textId="77777777" w:rsidR="005B1939" w:rsidRDefault="005B1939" w:rsidP="0064597A">
    <w:pPr>
      <w:pStyle w:val="Header"/>
      <w:framePr w:h="279" w:hRule="exact" w:wrap="around" w:vAnchor="text" w:hAnchor="page" w:x="6224" w:y="141"/>
      <w:rPr>
        <w:rStyle w:val="PageNumber"/>
      </w:rPr>
    </w:pPr>
    <w:r>
      <w:rPr>
        <w:rStyle w:val="PageNumber"/>
      </w:rPr>
      <w:fldChar w:fldCharType="begin"/>
    </w:r>
    <w:r>
      <w:rPr>
        <w:rStyle w:val="PageNumber"/>
      </w:rPr>
      <w:instrText xml:space="preserve">PAGE  </w:instrText>
    </w:r>
    <w:r>
      <w:rPr>
        <w:rStyle w:val="PageNumber"/>
      </w:rPr>
      <w:fldChar w:fldCharType="separate"/>
    </w:r>
    <w:r w:rsidR="00F46C32">
      <w:rPr>
        <w:rStyle w:val="PageNumber"/>
        <w:noProof/>
      </w:rPr>
      <w:t>4</w:t>
    </w:r>
    <w:r>
      <w:rPr>
        <w:rStyle w:val="PageNumber"/>
      </w:rPr>
      <w:fldChar w:fldCharType="end"/>
    </w:r>
  </w:p>
  <w:p w14:paraId="194AE8A7" w14:textId="77777777" w:rsidR="005B1939" w:rsidRDefault="005B1939" w:rsidP="00621F5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E29A3"/>
    <w:multiLevelType w:val="hybridMultilevel"/>
    <w:tmpl w:val="8C1E06A0"/>
    <w:lvl w:ilvl="0" w:tplc="4EF6BB72">
      <w:start w:val="1"/>
      <w:numFmt w:val="bullet"/>
      <w:lvlText w:val="-"/>
      <w:lvlJc w:val="left"/>
      <w:pPr>
        <w:ind w:left="922" w:hanging="360"/>
      </w:pPr>
      <w:rPr>
        <w:rFonts w:ascii="Times New Roman" w:eastAsia="Calibri"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 w15:restartNumberingAfterBreak="0">
    <w:nsid w:val="2F8247F9"/>
    <w:multiLevelType w:val="hybridMultilevel"/>
    <w:tmpl w:val="525AB0DE"/>
    <w:lvl w:ilvl="0" w:tplc="BF50DC84">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3AEE74D6"/>
    <w:multiLevelType w:val="hybridMultilevel"/>
    <w:tmpl w:val="58C05836"/>
    <w:lvl w:ilvl="0" w:tplc="A80E91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1733345"/>
    <w:multiLevelType w:val="hybridMultilevel"/>
    <w:tmpl w:val="E12A842A"/>
    <w:lvl w:ilvl="0" w:tplc="855C8A4A">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16cid:durableId="1628660732">
    <w:abstractNumId w:val="2"/>
  </w:num>
  <w:num w:numId="2" w16cid:durableId="1950313339">
    <w:abstractNumId w:val="1"/>
  </w:num>
  <w:num w:numId="3" w16cid:durableId="283196518">
    <w:abstractNumId w:val="0"/>
  </w:num>
  <w:num w:numId="4" w16cid:durableId="1304772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51C"/>
    <w:rsid w:val="00000CF3"/>
    <w:rsid w:val="0000341F"/>
    <w:rsid w:val="00004BE4"/>
    <w:rsid w:val="00004BFD"/>
    <w:rsid w:val="0000771C"/>
    <w:rsid w:val="00013D50"/>
    <w:rsid w:val="00014673"/>
    <w:rsid w:val="00014691"/>
    <w:rsid w:val="00014C5E"/>
    <w:rsid w:val="000158F7"/>
    <w:rsid w:val="0001713C"/>
    <w:rsid w:val="00017AB0"/>
    <w:rsid w:val="000214FF"/>
    <w:rsid w:val="00022F0F"/>
    <w:rsid w:val="0002444E"/>
    <w:rsid w:val="000257D4"/>
    <w:rsid w:val="0002675F"/>
    <w:rsid w:val="00027DC8"/>
    <w:rsid w:val="000303C9"/>
    <w:rsid w:val="00030EB9"/>
    <w:rsid w:val="0003235E"/>
    <w:rsid w:val="00037E91"/>
    <w:rsid w:val="00040D8B"/>
    <w:rsid w:val="0004328D"/>
    <w:rsid w:val="000457EC"/>
    <w:rsid w:val="00046BAF"/>
    <w:rsid w:val="00046EE4"/>
    <w:rsid w:val="0005271B"/>
    <w:rsid w:val="00052C2D"/>
    <w:rsid w:val="00054D06"/>
    <w:rsid w:val="000566BC"/>
    <w:rsid w:val="00060FE5"/>
    <w:rsid w:val="00062A23"/>
    <w:rsid w:val="000678EA"/>
    <w:rsid w:val="00067F64"/>
    <w:rsid w:val="00070E72"/>
    <w:rsid w:val="000724A1"/>
    <w:rsid w:val="00073EE9"/>
    <w:rsid w:val="00074041"/>
    <w:rsid w:val="00083BCB"/>
    <w:rsid w:val="000850EA"/>
    <w:rsid w:val="00086DC0"/>
    <w:rsid w:val="00087A75"/>
    <w:rsid w:val="00093C2B"/>
    <w:rsid w:val="000940D4"/>
    <w:rsid w:val="000944E7"/>
    <w:rsid w:val="0009513B"/>
    <w:rsid w:val="000953E1"/>
    <w:rsid w:val="00096AAD"/>
    <w:rsid w:val="00096FC8"/>
    <w:rsid w:val="000A02CB"/>
    <w:rsid w:val="000A0845"/>
    <w:rsid w:val="000A1DAF"/>
    <w:rsid w:val="000A4B20"/>
    <w:rsid w:val="000A6D1B"/>
    <w:rsid w:val="000A71F1"/>
    <w:rsid w:val="000B25CD"/>
    <w:rsid w:val="000B3E0E"/>
    <w:rsid w:val="000B4198"/>
    <w:rsid w:val="000B4842"/>
    <w:rsid w:val="000C20FA"/>
    <w:rsid w:val="000C24DA"/>
    <w:rsid w:val="000C3287"/>
    <w:rsid w:val="000C483F"/>
    <w:rsid w:val="000D3BEE"/>
    <w:rsid w:val="000D4978"/>
    <w:rsid w:val="000D4C5F"/>
    <w:rsid w:val="000D5750"/>
    <w:rsid w:val="000D6840"/>
    <w:rsid w:val="000E0677"/>
    <w:rsid w:val="000E3D9D"/>
    <w:rsid w:val="000E69E7"/>
    <w:rsid w:val="000E7253"/>
    <w:rsid w:val="000F317E"/>
    <w:rsid w:val="000F37D6"/>
    <w:rsid w:val="000F4017"/>
    <w:rsid w:val="000F4303"/>
    <w:rsid w:val="000F5BBB"/>
    <w:rsid w:val="000F65E5"/>
    <w:rsid w:val="0010063E"/>
    <w:rsid w:val="0010269D"/>
    <w:rsid w:val="0010668F"/>
    <w:rsid w:val="00107092"/>
    <w:rsid w:val="00111F80"/>
    <w:rsid w:val="0011406B"/>
    <w:rsid w:val="00115AD7"/>
    <w:rsid w:val="00117674"/>
    <w:rsid w:val="00117B4E"/>
    <w:rsid w:val="00117C7C"/>
    <w:rsid w:val="00120791"/>
    <w:rsid w:val="00122524"/>
    <w:rsid w:val="001236D1"/>
    <w:rsid w:val="00123BE0"/>
    <w:rsid w:val="00127529"/>
    <w:rsid w:val="00132352"/>
    <w:rsid w:val="00133690"/>
    <w:rsid w:val="00133CF5"/>
    <w:rsid w:val="001353ED"/>
    <w:rsid w:val="001436BB"/>
    <w:rsid w:val="001458E4"/>
    <w:rsid w:val="00151DE1"/>
    <w:rsid w:val="00153480"/>
    <w:rsid w:val="001650DE"/>
    <w:rsid w:val="00165C63"/>
    <w:rsid w:val="00165E65"/>
    <w:rsid w:val="00176081"/>
    <w:rsid w:val="00181AE5"/>
    <w:rsid w:val="001828B7"/>
    <w:rsid w:val="0018526F"/>
    <w:rsid w:val="00190267"/>
    <w:rsid w:val="001933DB"/>
    <w:rsid w:val="001933E7"/>
    <w:rsid w:val="00193CA4"/>
    <w:rsid w:val="001945BA"/>
    <w:rsid w:val="0019699F"/>
    <w:rsid w:val="001A0574"/>
    <w:rsid w:val="001A38A6"/>
    <w:rsid w:val="001A434B"/>
    <w:rsid w:val="001A6C11"/>
    <w:rsid w:val="001A6F19"/>
    <w:rsid w:val="001B20AF"/>
    <w:rsid w:val="001B23C9"/>
    <w:rsid w:val="001B3659"/>
    <w:rsid w:val="001B3E80"/>
    <w:rsid w:val="001B49F3"/>
    <w:rsid w:val="001B5583"/>
    <w:rsid w:val="001C1002"/>
    <w:rsid w:val="001C4E9C"/>
    <w:rsid w:val="001C69A3"/>
    <w:rsid w:val="001D03D5"/>
    <w:rsid w:val="001D05D9"/>
    <w:rsid w:val="001D4967"/>
    <w:rsid w:val="001D51AD"/>
    <w:rsid w:val="001D7DD6"/>
    <w:rsid w:val="001E0BA9"/>
    <w:rsid w:val="001E1613"/>
    <w:rsid w:val="001E3FFA"/>
    <w:rsid w:val="001E4045"/>
    <w:rsid w:val="001E447A"/>
    <w:rsid w:val="001E58FA"/>
    <w:rsid w:val="001E5E15"/>
    <w:rsid w:val="001F018F"/>
    <w:rsid w:val="001F11B5"/>
    <w:rsid w:val="001F1824"/>
    <w:rsid w:val="001F3238"/>
    <w:rsid w:val="001F3BFE"/>
    <w:rsid w:val="001F5E02"/>
    <w:rsid w:val="001F64A2"/>
    <w:rsid w:val="00200944"/>
    <w:rsid w:val="00200ADB"/>
    <w:rsid w:val="00204F24"/>
    <w:rsid w:val="00206080"/>
    <w:rsid w:val="002102E6"/>
    <w:rsid w:val="00212651"/>
    <w:rsid w:val="00212A80"/>
    <w:rsid w:val="00215538"/>
    <w:rsid w:val="00215674"/>
    <w:rsid w:val="00216B09"/>
    <w:rsid w:val="00220A4F"/>
    <w:rsid w:val="002236D4"/>
    <w:rsid w:val="00226A1C"/>
    <w:rsid w:val="00231C29"/>
    <w:rsid w:val="00233F0B"/>
    <w:rsid w:val="0023557A"/>
    <w:rsid w:val="002373ED"/>
    <w:rsid w:val="00241F44"/>
    <w:rsid w:val="00243305"/>
    <w:rsid w:val="0024488A"/>
    <w:rsid w:val="00247613"/>
    <w:rsid w:val="00250265"/>
    <w:rsid w:val="0025185F"/>
    <w:rsid w:val="00251CAF"/>
    <w:rsid w:val="002544DD"/>
    <w:rsid w:val="00256880"/>
    <w:rsid w:val="002574D9"/>
    <w:rsid w:val="002577EE"/>
    <w:rsid w:val="00261B6D"/>
    <w:rsid w:val="0026450A"/>
    <w:rsid w:val="00267EF8"/>
    <w:rsid w:val="002734E5"/>
    <w:rsid w:val="00274770"/>
    <w:rsid w:val="00274E53"/>
    <w:rsid w:val="0027561F"/>
    <w:rsid w:val="00275ADB"/>
    <w:rsid w:val="00275E28"/>
    <w:rsid w:val="002761D6"/>
    <w:rsid w:val="00277D00"/>
    <w:rsid w:val="00280A9A"/>
    <w:rsid w:val="00283C12"/>
    <w:rsid w:val="0028401F"/>
    <w:rsid w:val="00285515"/>
    <w:rsid w:val="0028660B"/>
    <w:rsid w:val="00286783"/>
    <w:rsid w:val="00286B7D"/>
    <w:rsid w:val="00287BD4"/>
    <w:rsid w:val="002918CA"/>
    <w:rsid w:val="00291944"/>
    <w:rsid w:val="002928AC"/>
    <w:rsid w:val="002930D1"/>
    <w:rsid w:val="0029404D"/>
    <w:rsid w:val="00295376"/>
    <w:rsid w:val="0029734E"/>
    <w:rsid w:val="002A136E"/>
    <w:rsid w:val="002A30AE"/>
    <w:rsid w:val="002A3658"/>
    <w:rsid w:val="002B2FC1"/>
    <w:rsid w:val="002B712C"/>
    <w:rsid w:val="002C0968"/>
    <w:rsid w:val="002C21F6"/>
    <w:rsid w:val="002C2E99"/>
    <w:rsid w:val="002C61FC"/>
    <w:rsid w:val="002C6D42"/>
    <w:rsid w:val="002D488D"/>
    <w:rsid w:val="002D4DE1"/>
    <w:rsid w:val="002D5EBB"/>
    <w:rsid w:val="002D7916"/>
    <w:rsid w:val="002E0A0A"/>
    <w:rsid w:val="002E2441"/>
    <w:rsid w:val="002E372A"/>
    <w:rsid w:val="002E634F"/>
    <w:rsid w:val="002E7232"/>
    <w:rsid w:val="002E7359"/>
    <w:rsid w:val="002F373B"/>
    <w:rsid w:val="002F3886"/>
    <w:rsid w:val="002F6011"/>
    <w:rsid w:val="0031015C"/>
    <w:rsid w:val="00311A82"/>
    <w:rsid w:val="00321B7A"/>
    <w:rsid w:val="00322D5C"/>
    <w:rsid w:val="0032448E"/>
    <w:rsid w:val="00324763"/>
    <w:rsid w:val="003249E4"/>
    <w:rsid w:val="00331F9E"/>
    <w:rsid w:val="00332B0B"/>
    <w:rsid w:val="0033408B"/>
    <w:rsid w:val="00334796"/>
    <w:rsid w:val="00336CC5"/>
    <w:rsid w:val="003406D1"/>
    <w:rsid w:val="003408E5"/>
    <w:rsid w:val="00341B2F"/>
    <w:rsid w:val="00341E26"/>
    <w:rsid w:val="0034529B"/>
    <w:rsid w:val="0034799B"/>
    <w:rsid w:val="003507DE"/>
    <w:rsid w:val="00352CD3"/>
    <w:rsid w:val="00355ABA"/>
    <w:rsid w:val="003577A2"/>
    <w:rsid w:val="00360A74"/>
    <w:rsid w:val="0036187F"/>
    <w:rsid w:val="00363172"/>
    <w:rsid w:val="0036738D"/>
    <w:rsid w:val="00367912"/>
    <w:rsid w:val="0037137E"/>
    <w:rsid w:val="003741DB"/>
    <w:rsid w:val="003746A8"/>
    <w:rsid w:val="003752CE"/>
    <w:rsid w:val="00375AEB"/>
    <w:rsid w:val="00376382"/>
    <w:rsid w:val="00381E58"/>
    <w:rsid w:val="003861B2"/>
    <w:rsid w:val="0039051C"/>
    <w:rsid w:val="00391B38"/>
    <w:rsid w:val="00391D3A"/>
    <w:rsid w:val="00392830"/>
    <w:rsid w:val="003967CD"/>
    <w:rsid w:val="00396BBE"/>
    <w:rsid w:val="003A06F9"/>
    <w:rsid w:val="003A0859"/>
    <w:rsid w:val="003A37A8"/>
    <w:rsid w:val="003A40F9"/>
    <w:rsid w:val="003A55CB"/>
    <w:rsid w:val="003A60E4"/>
    <w:rsid w:val="003B3491"/>
    <w:rsid w:val="003B5AF8"/>
    <w:rsid w:val="003B5CEA"/>
    <w:rsid w:val="003B5E8F"/>
    <w:rsid w:val="003B78B1"/>
    <w:rsid w:val="003C03BD"/>
    <w:rsid w:val="003C4F3A"/>
    <w:rsid w:val="003C579D"/>
    <w:rsid w:val="003C581C"/>
    <w:rsid w:val="003D10AB"/>
    <w:rsid w:val="003D33E3"/>
    <w:rsid w:val="003D340A"/>
    <w:rsid w:val="003D3D4C"/>
    <w:rsid w:val="003E21AE"/>
    <w:rsid w:val="003E43BC"/>
    <w:rsid w:val="003E7777"/>
    <w:rsid w:val="003F3F4A"/>
    <w:rsid w:val="003F573C"/>
    <w:rsid w:val="003F5844"/>
    <w:rsid w:val="003F684C"/>
    <w:rsid w:val="003F7ABB"/>
    <w:rsid w:val="00401D45"/>
    <w:rsid w:val="00402654"/>
    <w:rsid w:val="004034A1"/>
    <w:rsid w:val="004039D2"/>
    <w:rsid w:val="0040662C"/>
    <w:rsid w:val="00406FEC"/>
    <w:rsid w:val="00410D65"/>
    <w:rsid w:val="00411B83"/>
    <w:rsid w:val="00414A05"/>
    <w:rsid w:val="0041654A"/>
    <w:rsid w:val="00417F42"/>
    <w:rsid w:val="00420AC0"/>
    <w:rsid w:val="0042456F"/>
    <w:rsid w:val="00424635"/>
    <w:rsid w:val="00425E1F"/>
    <w:rsid w:val="00425E30"/>
    <w:rsid w:val="0042696B"/>
    <w:rsid w:val="00427219"/>
    <w:rsid w:val="004273C7"/>
    <w:rsid w:val="004277B3"/>
    <w:rsid w:val="004304F6"/>
    <w:rsid w:val="00431A01"/>
    <w:rsid w:val="00433C48"/>
    <w:rsid w:val="00434047"/>
    <w:rsid w:val="0043599D"/>
    <w:rsid w:val="0044662F"/>
    <w:rsid w:val="00450508"/>
    <w:rsid w:val="0045095D"/>
    <w:rsid w:val="004550CF"/>
    <w:rsid w:val="00457319"/>
    <w:rsid w:val="004607C5"/>
    <w:rsid w:val="004623A5"/>
    <w:rsid w:val="0046366D"/>
    <w:rsid w:val="00463FF0"/>
    <w:rsid w:val="004643CF"/>
    <w:rsid w:val="004659D5"/>
    <w:rsid w:val="00467603"/>
    <w:rsid w:val="00470A20"/>
    <w:rsid w:val="00473AE5"/>
    <w:rsid w:val="00473DFF"/>
    <w:rsid w:val="00474449"/>
    <w:rsid w:val="004745F7"/>
    <w:rsid w:val="0047562B"/>
    <w:rsid w:val="00475AE8"/>
    <w:rsid w:val="00477F20"/>
    <w:rsid w:val="00491960"/>
    <w:rsid w:val="004A0784"/>
    <w:rsid w:val="004A0E70"/>
    <w:rsid w:val="004A717F"/>
    <w:rsid w:val="004A76AF"/>
    <w:rsid w:val="004A7FA7"/>
    <w:rsid w:val="004B0361"/>
    <w:rsid w:val="004B2228"/>
    <w:rsid w:val="004B2FAA"/>
    <w:rsid w:val="004B37EF"/>
    <w:rsid w:val="004B41F9"/>
    <w:rsid w:val="004B5362"/>
    <w:rsid w:val="004B65AC"/>
    <w:rsid w:val="004B7548"/>
    <w:rsid w:val="004B7EB4"/>
    <w:rsid w:val="004C1025"/>
    <w:rsid w:val="004C14F7"/>
    <w:rsid w:val="004C332C"/>
    <w:rsid w:val="004C5513"/>
    <w:rsid w:val="004C6A76"/>
    <w:rsid w:val="004C6FBC"/>
    <w:rsid w:val="004C747C"/>
    <w:rsid w:val="004D07E3"/>
    <w:rsid w:val="004D2105"/>
    <w:rsid w:val="004D2F8A"/>
    <w:rsid w:val="004D3154"/>
    <w:rsid w:val="004D35D6"/>
    <w:rsid w:val="004D5863"/>
    <w:rsid w:val="004D6616"/>
    <w:rsid w:val="004D75E2"/>
    <w:rsid w:val="004E200C"/>
    <w:rsid w:val="004E3AA2"/>
    <w:rsid w:val="004E3AAB"/>
    <w:rsid w:val="004E4104"/>
    <w:rsid w:val="004E47E6"/>
    <w:rsid w:val="004E48C7"/>
    <w:rsid w:val="004F322C"/>
    <w:rsid w:val="004F4B4D"/>
    <w:rsid w:val="004F4E80"/>
    <w:rsid w:val="004F50C3"/>
    <w:rsid w:val="004F54CC"/>
    <w:rsid w:val="004F679A"/>
    <w:rsid w:val="004F6A6F"/>
    <w:rsid w:val="00501172"/>
    <w:rsid w:val="005019C3"/>
    <w:rsid w:val="00502192"/>
    <w:rsid w:val="00507F44"/>
    <w:rsid w:val="00511132"/>
    <w:rsid w:val="005163D9"/>
    <w:rsid w:val="00521951"/>
    <w:rsid w:val="00525D01"/>
    <w:rsid w:val="005315F9"/>
    <w:rsid w:val="00537357"/>
    <w:rsid w:val="00541CBA"/>
    <w:rsid w:val="00544970"/>
    <w:rsid w:val="00545651"/>
    <w:rsid w:val="00551078"/>
    <w:rsid w:val="005566C5"/>
    <w:rsid w:val="00562B01"/>
    <w:rsid w:val="005652A6"/>
    <w:rsid w:val="005747EC"/>
    <w:rsid w:val="00576F56"/>
    <w:rsid w:val="00577BAA"/>
    <w:rsid w:val="005813CC"/>
    <w:rsid w:val="00582E00"/>
    <w:rsid w:val="00585CA3"/>
    <w:rsid w:val="00585FA2"/>
    <w:rsid w:val="00592A0B"/>
    <w:rsid w:val="005941BD"/>
    <w:rsid w:val="005943B3"/>
    <w:rsid w:val="005944D4"/>
    <w:rsid w:val="00594B78"/>
    <w:rsid w:val="00595075"/>
    <w:rsid w:val="0059549C"/>
    <w:rsid w:val="00595F75"/>
    <w:rsid w:val="0059674E"/>
    <w:rsid w:val="005A154F"/>
    <w:rsid w:val="005B0771"/>
    <w:rsid w:val="005B133B"/>
    <w:rsid w:val="005B1939"/>
    <w:rsid w:val="005B1BD1"/>
    <w:rsid w:val="005B3446"/>
    <w:rsid w:val="005B4F8C"/>
    <w:rsid w:val="005B504D"/>
    <w:rsid w:val="005B6AEB"/>
    <w:rsid w:val="005B6E68"/>
    <w:rsid w:val="005C0455"/>
    <w:rsid w:val="005C4A65"/>
    <w:rsid w:val="005C73A2"/>
    <w:rsid w:val="005C74DC"/>
    <w:rsid w:val="005D09A8"/>
    <w:rsid w:val="005D0E67"/>
    <w:rsid w:val="005D190A"/>
    <w:rsid w:val="005D30D4"/>
    <w:rsid w:val="005D3E9D"/>
    <w:rsid w:val="005D6C62"/>
    <w:rsid w:val="005D7BA2"/>
    <w:rsid w:val="005E3017"/>
    <w:rsid w:val="005E3275"/>
    <w:rsid w:val="005E7542"/>
    <w:rsid w:val="005F170C"/>
    <w:rsid w:val="005F19CB"/>
    <w:rsid w:val="005F2B56"/>
    <w:rsid w:val="005F3AB8"/>
    <w:rsid w:val="005F3E34"/>
    <w:rsid w:val="005F7C2E"/>
    <w:rsid w:val="00606F14"/>
    <w:rsid w:val="00616342"/>
    <w:rsid w:val="00616895"/>
    <w:rsid w:val="006177CE"/>
    <w:rsid w:val="00617A65"/>
    <w:rsid w:val="00620BE0"/>
    <w:rsid w:val="00621E0F"/>
    <w:rsid w:val="00621F54"/>
    <w:rsid w:val="00622979"/>
    <w:rsid w:val="00623A13"/>
    <w:rsid w:val="0062765E"/>
    <w:rsid w:val="00627F89"/>
    <w:rsid w:val="006303FC"/>
    <w:rsid w:val="006348C5"/>
    <w:rsid w:val="006369EF"/>
    <w:rsid w:val="00641B42"/>
    <w:rsid w:val="006426ED"/>
    <w:rsid w:val="00645366"/>
    <w:rsid w:val="0064597A"/>
    <w:rsid w:val="00646B0D"/>
    <w:rsid w:val="0065339A"/>
    <w:rsid w:val="00653961"/>
    <w:rsid w:val="00654756"/>
    <w:rsid w:val="00654B01"/>
    <w:rsid w:val="0065505E"/>
    <w:rsid w:val="00657905"/>
    <w:rsid w:val="00657CC4"/>
    <w:rsid w:val="00657D83"/>
    <w:rsid w:val="006665BD"/>
    <w:rsid w:val="00666D99"/>
    <w:rsid w:val="00671BE4"/>
    <w:rsid w:val="006733E4"/>
    <w:rsid w:val="00673B63"/>
    <w:rsid w:val="00674E11"/>
    <w:rsid w:val="0067613F"/>
    <w:rsid w:val="0067647B"/>
    <w:rsid w:val="00677D37"/>
    <w:rsid w:val="00680604"/>
    <w:rsid w:val="00680B1E"/>
    <w:rsid w:val="006818C6"/>
    <w:rsid w:val="00681F03"/>
    <w:rsid w:val="006850BE"/>
    <w:rsid w:val="006928CA"/>
    <w:rsid w:val="00692C5F"/>
    <w:rsid w:val="00693785"/>
    <w:rsid w:val="00693F78"/>
    <w:rsid w:val="00695A0F"/>
    <w:rsid w:val="00696058"/>
    <w:rsid w:val="00697FD1"/>
    <w:rsid w:val="006A092F"/>
    <w:rsid w:val="006A0D09"/>
    <w:rsid w:val="006A5ACF"/>
    <w:rsid w:val="006A6B92"/>
    <w:rsid w:val="006B1863"/>
    <w:rsid w:val="006B2436"/>
    <w:rsid w:val="006B2ED3"/>
    <w:rsid w:val="006B4148"/>
    <w:rsid w:val="006B6EE8"/>
    <w:rsid w:val="006C1A7D"/>
    <w:rsid w:val="006C54CE"/>
    <w:rsid w:val="006C59EC"/>
    <w:rsid w:val="006C6458"/>
    <w:rsid w:val="006C6857"/>
    <w:rsid w:val="006C77BD"/>
    <w:rsid w:val="006D1015"/>
    <w:rsid w:val="006D41F3"/>
    <w:rsid w:val="006D4547"/>
    <w:rsid w:val="006E033D"/>
    <w:rsid w:val="006E32F6"/>
    <w:rsid w:val="006E4799"/>
    <w:rsid w:val="006E501A"/>
    <w:rsid w:val="006E5CFD"/>
    <w:rsid w:val="006E7244"/>
    <w:rsid w:val="006F028A"/>
    <w:rsid w:val="006F2016"/>
    <w:rsid w:val="006F3C0F"/>
    <w:rsid w:val="00701998"/>
    <w:rsid w:val="00703FA8"/>
    <w:rsid w:val="0070426B"/>
    <w:rsid w:val="00704E13"/>
    <w:rsid w:val="007056AD"/>
    <w:rsid w:val="00706AE2"/>
    <w:rsid w:val="00706F7A"/>
    <w:rsid w:val="007074A2"/>
    <w:rsid w:val="00710AF2"/>
    <w:rsid w:val="00710B14"/>
    <w:rsid w:val="00712236"/>
    <w:rsid w:val="0071338F"/>
    <w:rsid w:val="007136AA"/>
    <w:rsid w:val="00720731"/>
    <w:rsid w:val="00720C44"/>
    <w:rsid w:val="0072453C"/>
    <w:rsid w:val="0072650B"/>
    <w:rsid w:val="00726D5B"/>
    <w:rsid w:val="00731D21"/>
    <w:rsid w:val="00737161"/>
    <w:rsid w:val="0073798F"/>
    <w:rsid w:val="007447DF"/>
    <w:rsid w:val="00744F92"/>
    <w:rsid w:val="00745941"/>
    <w:rsid w:val="00745DBB"/>
    <w:rsid w:val="00746B70"/>
    <w:rsid w:val="00750C5F"/>
    <w:rsid w:val="00750D13"/>
    <w:rsid w:val="00751CD6"/>
    <w:rsid w:val="00753025"/>
    <w:rsid w:val="00755DD7"/>
    <w:rsid w:val="00757A1E"/>
    <w:rsid w:val="00765F05"/>
    <w:rsid w:val="007664B1"/>
    <w:rsid w:val="00767E48"/>
    <w:rsid w:val="00771962"/>
    <w:rsid w:val="00774941"/>
    <w:rsid w:val="007749EB"/>
    <w:rsid w:val="00781D65"/>
    <w:rsid w:val="00784D07"/>
    <w:rsid w:val="00785B45"/>
    <w:rsid w:val="00785C83"/>
    <w:rsid w:val="007906DE"/>
    <w:rsid w:val="007918E8"/>
    <w:rsid w:val="00792299"/>
    <w:rsid w:val="007949CB"/>
    <w:rsid w:val="007955C0"/>
    <w:rsid w:val="007A0197"/>
    <w:rsid w:val="007A0724"/>
    <w:rsid w:val="007A3A7E"/>
    <w:rsid w:val="007A3AF0"/>
    <w:rsid w:val="007A4205"/>
    <w:rsid w:val="007A758A"/>
    <w:rsid w:val="007A7642"/>
    <w:rsid w:val="007B0AA9"/>
    <w:rsid w:val="007B33F2"/>
    <w:rsid w:val="007B3C4C"/>
    <w:rsid w:val="007B6ACA"/>
    <w:rsid w:val="007C02AE"/>
    <w:rsid w:val="007C325B"/>
    <w:rsid w:val="007C3274"/>
    <w:rsid w:val="007C46B0"/>
    <w:rsid w:val="007C64C3"/>
    <w:rsid w:val="007D079D"/>
    <w:rsid w:val="007D1BFA"/>
    <w:rsid w:val="007D313D"/>
    <w:rsid w:val="007D38BA"/>
    <w:rsid w:val="007D4389"/>
    <w:rsid w:val="007D7056"/>
    <w:rsid w:val="007E0030"/>
    <w:rsid w:val="007E0473"/>
    <w:rsid w:val="007E10B3"/>
    <w:rsid w:val="007E2A74"/>
    <w:rsid w:val="007E56E2"/>
    <w:rsid w:val="007E609F"/>
    <w:rsid w:val="007E6886"/>
    <w:rsid w:val="007E6BBD"/>
    <w:rsid w:val="007E7B2C"/>
    <w:rsid w:val="007F07CA"/>
    <w:rsid w:val="007F22D7"/>
    <w:rsid w:val="007F289E"/>
    <w:rsid w:val="007F3ECE"/>
    <w:rsid w:val="007F4E53"/>
    <w:rsid w:val="007F5E10"/>
    <w:rsid w:val="007F5EB2"/>
    <w:rsid w:val="007F671F"/>
    <w:rsid w:val="007F7565"/>
    <w:rsid w:val="007F7A44"/>
    <w:rsid w:val="007F7CD7"/>
    <w:rsid w:val="007F7DFF"/>
    <w:rsid w:val="00800A75"/>
    <w:rsid w:val="00803260"/>
    <w:rsid w:val="0080483D"/>
    <w:rsid w:val="0080560A"/>
    <w:rsid w:val="008067C0"/>
    <w:rsid w:val="00807E39"/>
    <w:rsid w:val="0081416E"/>
    <w:rsid w:val="0081773E"/>
    <w:rsid w:val="00817A2D"/>
    <w:rsid w:val="008202A8"/>
    <w:rsid w:val="0082167E"/>
    <w:rsid w:val="00822D02"/>
    <w:rsid w:val="00822FB0"/>
    <w:rsid w:val="0082500E"/>
    <w:rsid w:val="008251D4"/>
    <w:rsid w:val="0083160D"/>
    <w:rsid w:val="008337D3"/>
    <w:rsid w:val="00834685"/>
    <w:rsid w:val="00834730"/>
    <w:rsid w:val="00835077"/>
    <w:rsid w:val="008361D1"/>
    <w:rsid w:val="00840C17"/>
    <w:rsid w:val="00842037"/>
    <w:rsid w:val="008451E8"/>
    <w:rsid w:val="008461F3"/>
    <w:rsid w:val="00847804"/>
    <w:rsid w:val="00851024"/>
    <w:rsid w:val="00852C56"/>
    <w:rsid w:val="00853E94"/>
    <w:rsid w:val="008544A5"/>
    <w:rsid w:val="00854E75"/>
    <w:rsid w:val="00855D03"/>
    <w:rsid w:val="0085709B"/>
    <w:rsid w:val="00857932"/>
    <w:rsid w:val="00861927"/>
    <w:rsid w:val="008622BF"/>
    <w:rsid w:val="008658CB"/>
    <w:rsid w:val="0087285C"/>
    <w:rsid w:val="0087330D"/>
    <w:rsid w:val="00875010"/>
    <w:rsid w:val="0087652C"/>
    <w:rsid w:val="00881037"/>
    <w:rsid w:val="00881382"/>
    <w:rsid w:val="00883B0C"/>
    <w:rsid w:val="00884533"/>
    <w:rsid w:val="008852CC"/>
    <w:rsid w:val="0088674A"/>
    <w:rsid w:val="00886989"/>
    <w:rsid w:val="008875BC"/>
    <w:rsid w:val="00887DCA"/>
    <w:rsid w:val="0089217B"/>
    <w:rsid w:val="0089229B"/>
    <w:rsid w:val="00894657"/>
    <w:rsid w:val="00894E0C"/>
    <w:rsid w:val="008968C0"/>
    <w:rsid w:val="008979BC"/>
    <w:rsid w:val="008A1F4A"/>
    <w:rsid w:val="008A2199"/>
    <w:rsid w:val="008B1896"/>
    <w:rsid w:val="008B3D87"/>
    <w:rsid w:val="008B54A5"/>
    <w:rsid w:val="008B7F45"/>
    <w:rsid w:val="008C3EEA"/>
    <w:rsid w:val="008C4372"/>
    <w:rsid w:val="008C69BB"/>
    <w:rsid w:val="008D15E9"/>
    <w:rsid w:val="008D22BF"/>
    <w:rsid w:val="008D28DF"/>
    <w:rsid w:val="008D5748"/>
    <w:rsid w:val="008D5769"/>
    <w:rsid w:val="008D7848"/>
    <w:rsid w:val="008E38CB"/>
    <w:rsid w:val="008E52DD"/>
    <w:rsid w:val="008F31B9"/>
    <w:rsid w:val="008F54D2"/>
    <w:rsid w:val="0090312F"/>
    <w:rsid w:val="00910321"/>
    <w:rsid w:val="00910AD5"/>
    <w:rsid w:val="0091235F"/>
    <w:rsid w:val="0091247A"/>
    <w:rsid w:val="009128C1"/>
    <w:rsid w:val="00912B00"/>
    <w:rsid w:val="00914FB3"/>
    <w:rsid w:val="00915360"/>
    <w:rsid w:val="009162F1"/>
    <w:rsid w:val="00916BED"/>
    <w:rsid w:val="00917469"/>
    <w:rsid w:val="00920265"/>
    <w:rsid w:val="009216E4"/>
    <w:rsid w:val="00924606"/>
    <w:rsid w:val="00925FFC"/>
    <w:rsid w:val="009266EC"/>
    <w:rsid w:val="009320E2"/>
    <w:rsid w:val="00932E45"/>
    <w:rsid w:val="00933583"/>
    <w:rsid w:val="00940E14"/>
    <w:rsid w:val="009435A8"/>
    <w:rsid w:val="0094403D"/>
    <w:rsid w:val="0094474A"/>
    <w:rsid w:val="00946EEF"/>
    <w:rsid w:val="009470F1"/>
    <w:rsid w:val="00947C88"/>
    <w:rsid w:val="009511D6"/>
    <w:rsid w:val="009513A1"/>
    <w:rsid w:val="00956D3F"/>
    <w:rsid w:val="00961752"/>
    <w:rsid w:val="00961B65"/>
    <w:rsid w:val="0096230A"/>
    <w:rsid w:val="00963882"/>
    <w:rsid w:val="009642B0"/>
    <w:rsid w:val="009668EA"/>
    <w:rsid w:val="0097009E"/>
    <w:rsid w:val="009743B8"/>
    <w:rsid w:val="0097557C"/>
    <w:rsid w:val="00976655"/>
    <w:rsid w:val="0097739E"/>
    <w:rsid w:val="009773A6"/>
    <w:rsid w:val="009812D4"/>
    <w:rsid w:val="00982200"/>
    <w:rsid w:val="009829DD"/>
    <w:rsid w:val="00986D17"/>
    <w:rsid w:val="00986D60"/>
    <w:rsid w:val="009903EC"/>
    <w:rsid w:val="0099046A"/>
    <w:rsid w:val="00990C35"/>
    <w:rsid w:val="009928C7"/>
    <w:rsid w:val="00993003"/>
    <w:rsid w:val="00995497"/>
    <w:rsid w:val="009971E0"/>
    <w:rsid w:val="009A26F2"/>
    <w:rsid w:val="009A63BF"/>
    <w:rsid w:val="009B0F5B"/>
    <w:rsid w:val="009B151C"/>
    <w:rsid w:val="009B21CC"/>
    <w:rsid w:val="009B5B4B"/>
    <w:rsid w:val="009B6653"/>
    <w:rsid w:val="009B71E9"/>
    <w:rsid w:val="009B7930"/>
    <w:rsid w:val="009B7A84"/>
    <w:rsid w:val="009B7B4A"/>
    <w:rsid w:val="009C1765"/>
    <w:rsid w:val="009C1932"/>
    <w:rsid w:val="009C38B9"/>
    <w:rsid w:val="009C6990"/>
    <w:rsid w:val="009D0C57"/>
    <w:rsid w:val="009D7FE5"/>
    <w:rsid w:val="009E2A3D"/>
    <w:rsid w:val="009E4104"/>
    <w:rsid w:val="009E602B"/>
    <w:rsid w:val="009F242B"/>
    <w:rsid w:val="009F5EB2"/>
    <w:rsid w:val="009F67EE"/>
    <w:rsid w:val="009F6B61"/>
    <w:rsid w:val="00A00FE3"/>
    <w:rsid w:val="00A023C3"/>
    <w:rsid w:val="00A03762"/>
    <w:rsid w:val="00A05C9A"/>
    <w:rsid w:val="00A0664A"/>
    <w:rsid w:val="00A10213"/>
    <w:rsid w:val="00A116AB"/>
    <w:rsid w:val="00A1421F"/>
    <w:rsid w:val="00A14D5F"/>
    <w:rsid w:val="00A15690"/>
    <w:rsid w:val="00A15E47"/>
    <w:rsid w:val="00A15EA5"/>
    <w:rsid w:val="00A17962"/>
    <w:rsid w:val="00A20A0E"/>
    <w:rsid w:val="00A2224D"/>
    <w:rsid w:val="00A235AC"/>
    <w:rsid w:val="00A23E40"/>
    <w:rsid w:val="00A2475A"/>
    <w:rsid w:val="00A26B71"/>
    <w:rsid w:val="00A2712F"/>
    <w:rsid w:val="00A3083F"/>
    <w:rsid w:val="00A31728"/>
    <w:rsid w:val="00A3569E"/>
    <w:rsid w:val="00A37964"/>
    <w:rsid w:val="00A40D1C"/>
    <w:rsid w:val="00A42EE2"/>
    <w:rsid w:val="00A53B04"/>
    <w:rsid w:val="00A56839"/>
    <w:rsid w:val="00A57185"/>
    <w:rsid w:val="00A620B2"/>
    <w:rsid w:val="00A63350"/>
    <w:rsid w:val="00A664AB"/>
    <w:rsid w:val="00A66DCF"/>
    <w:rsid w:val="00A67CAF"/>
    <w:rsid w:val="00A70BF7"/>
    <w:rsid w:val="00A7161C"/>
    <w:rsid w:val="00A716A0"/>
    <w:rsid w:val="00A73670"/>
    <w:rsid w:val="00A7439A"/>
    <w:rsid w:val="00A75D6A"/>
    <w:rsid w:val="00A7700B"/>
    <w:rsid w:val="00A813DF"/>
    <w:rsid w:val="00A83303"/>
    <w:rsid w:val="00A83EFD"/>
    <w:rsid w:val="00A84829"/>
    <w:rsid w:val="00A865F1"/>
    <w:rsid w:val="00A93F41"/>
    <w:rsid w:val="00A95AD8"/>
    <w:rsid w:val="00A97306"/>
    <w:rsid w:val="00AA151F"/>
    <w:rsid w:val="00AA1D01"/>
    <w:rsid w:val="00AA434D"/>
    <w:rsid w:val="00AC6703"/>
    <w:rsid w:val="00AC6C6D"/>
    <w:rsid w:val="00AC7D13"/>
    <w:rsid w:val="00AD09A3"/>
    <w:rsid w:val="00AD1224"/>
    <w:rsid w:val="00AD30FF"/>
    <w:rsid w:val="00AE1FC6"/>
    <w:rsid w:val="00AE5080"/>
    <w:rsid w:val="00AE51EC"/>
    <w:rsid w:val="00AE55B5"/>
    <w:rsid w:val="00AE5E88"/>
    <w:rsid w:val="00AF07C7"/>
    <w:rsid w:val="00AF0E27"/>
    <w:rsid w:val="00AF171F"/>
    <w:rsid w:val="00AF2744"/>
    <w:rsid w:val="00B003F1"/>
    <w:rsid w:val="00B02988"/>
    <w:rsid w:val="00B063CB"/>
    <w:rsid w:val="00B06A02"/>
    <w:rsid w:val="00B10E59"/>
    <w:rsid w:val="00B13DE6"/>
    <w:rsid w:val="00B160A1"/>
    <w:rsid w:val="00B163B1"/>
    <w:rsid w:val="00B16A58"/>
    <w:rsid w:val="00B16F55"/>
    <w:rsid w:val="00B20412"/>
    <w:rsid w:val="00B21C31"/>
    <w:rsid w:val="00B2458F"/>
    <w:rsid w:val="00B30732"/>
    <w:rsid w:val="00B31D1C"/>
    <w:rsid w:val="00B31E98"/>
    <w:rsid w:val="00B320C8"/>
    <w:rsid w:val="00B3228B"/>
    <w:rsid w:val="00B3391D"/>
    <w:rsid w:val="00B33ABF"/>
    <w:rsid w:val="00B33EC0"/>
    <w:rsid w:val="00B33EFD"/>
    <w:rsid w:val="00B34BC8"/>
    <w:rsid w:val="00B34FCC"/>
    <w:rsid w:val="00B35A8D"/>
    <w:rsid w:val="00B372AA"/>
    <w:rsid w:val="00B375CE"/>
    <w:rsid w:val="00B42391"/>
    <w:rsid w:val="00B45988"/>
    <w:rsid w:val="00B46FFD"/>
    <w:rsid w:val="00B47F21"/>
    <w:rsid w:val="00B51050"/>
    <w:rsid w:val="00B51B1F"/>
    <w:rsid w:val="00B535CB"/>
    <w:rsid w:val="00B56F59"/>
    <w:rsid w:val="00B607F7"/>
    <w:rsid w:val="00B61668"/>
    <w:rsid w:val="00B63401"/>
    <w:rsid w:val="00B640A2"/>
    <w:rsid w:val="00B64E48"/>
    <w:rsid w:val="00B65BBB"/>
    <w:rsid w:val="00B66220"/>
    <w:rsid w:val="00B70299"/>
    <w:rsid w:val="00B7134A"/>
    <w:rsid w:val="00B71ED5"/>
    <w:rsid w:val="00B742D3"/>
    <w:rsid w:val="00B75C7C"/>
    <w:rsid w:val="00B75D9D"/>
    <w:rsid w:val="00B76814"/>
    <w:rsid w:val="00B777BE"/>
    <w:rsid w:val="00B8095A"/>
    <w:rsid w:val="00B91410"/>
    <w:rsid w:val="00B92589"/>
    <w:rsid w:val="00B926AD"/>
    <w:rsid w:val="00B96F89"/>
    <w:rsid w:val="00B972A4"/>
    <w:rsid w:val="00BA105A"/>
    <w:rsid w:val="00BA1677"/>
    <w:rsid w:val="00BA3D67"/>
    <w:rsid w:val="00BA4EC6"/>
    <w:rsid w:val="00BA5795"/>
    <w:rsid w:val="00BA67EA"/>
    <w:rsid w:val="00BA6B74"/>
    <w:rsid w:val="00BA7E83"/>
    <w:rsid w:val="00BB0B42"/>
    <w:rsid w:val="00BB26BA"/>
    <w:rsid w:val="00BB3B2A"/>
    <w:rsid w:val="00BB5028"/>
    <w:rsid w:val="00BB6CC4"/>
    <w:rsid w:val="00BB7562"/>
    <w:rsid w:val="00BB7C0D"/>
    <w:rsid w:val="00BB7DDF"/>
    <w:rsid w:val="00BC0A20"/>
    <w:rsid w:val="00BC164E"/>
    <w:rsid w:val="00BC18F3"/>
    <w:rsid w:val="00BC6D1F"/>
    <w:rsid w:val="00BD0D1B"/>
    <w:rsid w:val="00BD357B"/>
    <w:rsid w:val="00BD3C3F"/>
    <w:rsid w:val="00BD3FBF"/>
    <w:rsid w:val="00BD4210"/>
    <w:rsid w:val="00BD4C3F"/>
    <w:rsid w:val="00BD4C92"/>
    <w:rsid w:val="00BE1401"/>
    <w:rsid w:val="00BE5334"/>
    <w:rsid w:val="00BE56D1"/>
    <w:rsid w:val="00BF662C"/>
    <w:rsid w:val="00C044D5"/>
    <w:rsid w:val="00C06ED0"/>
    <w:rsid w:val="00C11E07"/>
    <w:rsid w:val="00C12FB9"/>
    <w:rsid w:val="00C1388E"/>
    <w:rsid w:val="00C140EA"/>
    <w:rsid w:val="00C15F1F"/>
    <w:rsid w:val="00C16C41"/>
    <w:rsid w:val="00C175DE"/>
    <w:rsid w:val="00C20B53"/>
    <w:rsid w:val="00C24D8C"/>
    <w:rsid w:val="00C2560A"/>
    <w:rsid w:val="00C4091D"/>
    <w:rsid w:val="00C41A78"/>
    <w:rsid w:val="00C42267"/>
    <w:rsid w:val="00C43276"/>
    <w:rsid w:val="00C438FA"/>
    <w:rsid w:val="00C44799"/>
    <w:rsid w:val="00C44879"/>
    <w:rsid w:val="00C45040"/>
    <w:rsid w:val="00C454D2"/>
    <w:rsid w:val="00C456DA"/>
    <w:rsid w:val="00C501CB"/>
    <w:rsid w:val="00C5028F"/>
    <w:rsid w:val="00C51087"/>
    <w:rsid w:val="00C51D5E"/>
    <w:rsid w:val="00C52299"/>
    <w:rsid w:val="00C52CB8"/>
    <w:rsid w:val="00C53006"/>
    <w:rsid w:val="00C547B0"/>
    <w:rsid w:val="00C54B47"/>
    <w:rsid w:val="00C56191"/>
    <w:rsid w:val="00C606F2"/>
    <w:rsid w:val="00C6105C"/>
    <w:rsid w:val="00C61410"/>
    <w:rsid w:val="00C61A52"/>
    <w:rsid w:val="00C62372"/>
    <w:rsid w:val="00C62935"/>
    <w:rsid w:val="00C66206"/>
    <w:rsid w:val="00C662AA"/>
    <w:rsid w:val="00C67A8E"/>
    <w:rsid w:val="00C7129C"/>
    <w:rsid w:val="00C71559"/>
    <w:rsid w:val="00C729FE"/>
    <w:rsid w:val="00C72D7C"/>
    <w:rsid w:val="00C7438A"/>
    <w:rsid w:val="00C86ED0"/>
    <w:rsid w:val="00C9603B"/>
    <w:rsid w:val="00CA109B"/>
    <w:rsid w:val="00CA4ABB"/>
    <w:rsid w:val="00CA4F52"/>
    <w:rsid w:val="00CA54BF"/>
    <w:rsid w:val="00CA7E4F"/>
    <w:rsid w:val="00CB05CA"/>
    <w:rsid w:val="00CB0ADE"/>
    <w:rsid w:val="00CB0C63"/>
    <w:rsid w:val="00CB2A8A"/>
    <w:rsid w:val="00CB3374"/>
    <w:rsid w:val="00CC12BC"/>
    <w:rsid w:val="00CC1D75"/>
    <w:rsid w:val="00CC2F86"/>
    <w:rsid w:val="00CC31EB"/>
    <w:rsid w:val="00CC55FA"/>
    <w:rsid w:val="00CC5896"/>
    <w:rsid w:val="00CC6966"/>
    <w:rsid w:val="00CC761E"/>
    <w:rsid w:val="00CC7CEA"/>
    <w:rsid w:val="00CD14D8"/>
    <w:rsid w:val="00CD1560"/>
    <w:rsid w:val="00CD1A2F"/>
    <w:rsid w:val="00CD3911"/>
    <w:rsid w:val="00CD6939"/>
    <w:rsid w:val="00CD7D0F"/>
    <w:rsid w:val="00CD7EA3"/>
    <w:rsid w:val="00CE1259"/>
    <w:rsid w:val="00CE3849"/>
    <w:rsid w:val="00CF1B2E"/>
    <w:rsid w:val="00CF1B7C"/>
    <w:rsid w:val="00CF26B7"/>
    <w:rsid w:val="00CF31E9"/>
    <w:rsid w:val="00CF344A"/>
    <w:rsid w:val="00CF4161"/>
    <w:rsid w:val="00CF6632"/>
    <w:rsid w:val="00CF6F18"/>
    <w:rsid w:val="00CF7971"/>
    <w:rsid w:val="00D012BD"/>
    <w:rsid w:val="00D03D1F"/>
    <w:rsid w:val="00D03EFE"/>
    <w:rsid w:val="00D0422B"/>
    <w:rsid w:val="00D043F0"/>
    <w:rsid w:val="00D05376"/>
    <w:rsid w:val="00D10F77"/>
    <w:rsid w:val="00D12837"/>
    <w:rsid w:val="00D20A60"/>
    <w:rsid w:val="00D20E35"/>
    <w:rsid w:val="00D25346"/>
    <w:rsid w:val="00D25DCA"/>
    <w:rsid w:val="00D261D2"/>
    <w:rsid w:val="00D33CC3"/>
    <w:rsid w:val="00D3765F"/>
    <w:rsid w:val="00D41393"/>
    <w:rsid w:val="00D4386C"/>
    <w:rsid w:val="00D43B68"/>
    <w:rsid w:val="00D44A61"/>
    <w:rsid w:val="00D44A6B"/>
    <w:rsid w:val="00D45926"/>
    <w:rsid w:val="00D46931"/>
    <w:rsid w:val="00D477F0"/>
    <w:rsid w:val="00D47C3F"/>
    <w:rsid w:val="00D526AA"/>
    <w:rsid w:val="00D54804"/>
    <w:rsid w:val="00D55E98"/>
    <w:rsid w:val="00D61881"/>
    <w:rsid w:val="00D6515E"/>
    <w:rsid w:val="00D65D09"/>
    <w:rsid w:val="00D67B05"/>
    <w:rsid w:val="00D7096D"/>
    <w:rsid w:val="00D70DB5"/>
    <w:rsid w:val="00D72117"/>
    <w:rsid w:val="00D744F4"/>
    <w:rsid w:val="00D76E45"/>
    <w:rsid w:val="00D82D03"/>
    <w:rsid w:val="00D8379F"/>
    <w:rsid w:val="00D96263"/>
    <w:rsid w:val="00DA2539"/>
    <w:rsid w:val="00DA505E"/>
    <w:rsid w:val="00DA56B2"/>
    <w:rsid w:val="00DB464E"/>
    <w:rsid w:val="00DB76AD"/>
    <w:rsid w:val="00DC0378"/>
    <w:rsid w:val="00DC1EFC"/>
    <w:rsid w:val="00DC400D"/>
    <w:rsid w:val="00DD0EDF"/>
    <w:rsid w:val="00DD296D"/>
    <w:rsid w:val="00DD3ECB"/>
    <w:rsid w:val="00DD4DE5"/>
    <w:rsid w:val="00DD69F0"/>
    <w:rsid w:val="00DD6FBE"/>
    <w:rsid w:val="00DD7384"/>
    <w:rsid w:val="00DD7AB0"/>
    <w:rsid w:val="00DE0991"/>
    <w:rsid w:val="00DE1F38"/>
    <w:rsid w:val="00DE2C09"/>
    <w:rsid w:val="00DE42A8"/>
    <w:rsid w:val="00DE4DF8"/>
    <w:rsid w:val="00DE5CBD"/>
    <w:rsid w:val="00DF1FDE"/>
    <w:rsid w:val="00DF67DB"/>
    <w:rsid w:val="00E01DEE"/>
    <w:rsid w:val="00E01F11"/>
    <w:rsid w:val="00E02072"/>
    <w:rsid w:val="00E02E26"/>
    <w:rsid w:val="00E035DD"/>
    <w:rsid w:val="00E03EB3"/>
    <w:rsid w:val="00E04370"/>
    <w:rsid w:val="00E0503F"/>
    <w:rsid w:val="00E053DB"/>
    <w:rsid w:val="00E10514"/>
    <w:rsid w:val="00E11B2D"/>
    <w:rsid w:val="00E2088F"/>
    <w:rsid w:val="00E22894"/>
    <w:rsid w:val="00E22EBE"/>
    <w:rsid w:val="00E275CF"/>
    <w:rsid w:val="00E3337F"/>
    <w:rsid w:val="00E33EFB"/>
    <w:rsid w:val="00E3429E"/>
    <w:rsid w:val="00E34678"/>
    <w:rsid w:val="00E34F68"/>
    <w:rsid w:val="00E42497"/>
    <w:rsid w:val="00E47A99"/>
    <w:rsid w:val="00E525CC"/>
    <w:rsid w:val="00E5289C"/>
    <w:rsid w:val="00E53F00"/>
    <w:rsid w:val="00E5740D"/>
    <w:rsid w:val="00E57830"/>
    <w:rsid w:val="00E61AE1"/>
    <w:rsid w:val="00E641F3"/>
    <w:rsid w:val="00E66522"/>
    <w:rsid w:val="00E67ABD"/>
    <w:rsid w:val="00E70A2E"/>
    <w:rsid w:val="00E7230C"/>
    <w:rsid w:val="00E72C3F"/>
    <w:rsid w:val="00E74D9C"/>
    <w:rsid w:val="00E775F6"/>
    <w:rsid w:val="00E85F6B"/>
    <w:rsid w:val="00E86BA9"/>
    <w:rsid w:val="00E90930"/>
    <w:rsid w:val="00E90CF8"/>
    <w:rsid w:val="00E92C0C"/>
    <w:rsid w:val="00E9409B"/>
    <w:rsid w:val="00E95515"/>
    <w:rsid w:val="00E95BB9"/>
    <w:rsid w:val="00EA23CF"/>
    <w:rsid w:val="00EA6C9C"/>
    <w:rsid w:val="00EA7E7A"/>
    <w:rsid w:val="00EB0B8A"/>
    <w:rsid w:val="00EB0DC4"/>
    <w:rsid w:val="00EB429D"/>
    <w:rsid w:val="00EC1443"/>
    <w:rsid w:val="00EC6F80"/>
    <w:rsid w:val="00EC741A"/>
    <w:rsid w:val="00EC7FC9"/>
    <w:rsid w:val="00ED2B16"/>
    <w:rsid w:val="00ED3CE0"/>
    <w:rsid w:val="00ED4778"/>
    <w:rsid w:val="00EE135B"/>
    <w:rsid w:val="00EE1468"/>
    <w:rsid w:val="00EE2814"/>
    <w:rsid w:val="00EE3CA9"/>
    <w:rsid w:val="00EE3E68"/>
    <w:rsid w:val="00EE43E6"/>
    <w:rsid w:val="00EE4D5F"/>
    <w:rsid w:val="00EF1100"/>
    <w:rsid w:val="00EF2799"/>
    <w:rsid w:val="00EF3086"/>
    <w:rsid w:val="00EF6D18"/>
    <w:rsid w:val="00EF739A"/>
    <w:rsid w:val="00EF7F55"/>
    <w:rsid w:val="00F00187"/>
    <w:rsid w:val="00F0159C"/>
    <w:rsid w:val="00F02D12"/>
    <w:rsid w:val="00F03083"/>
    <w:rsid w:val="00F03FCF"/>
    <w:rsid w:val="00F04B6F"/>
    <w:rsid w:val="00F04FCC"/>
    <w:rsid w:val="00F0504C"/>
    <w:rsid w:val="00F06075"/>
    <w:rsid w:val="00F0634F"/>
    <w:rsid w:val="00F06416"/>
    <w:rsid w:val="00F10ACB"/>
    <w:rsid w:val="00F1127C"/>
    <w:rsid w:val="00F115C3"/>
    <w:rsid w:val="00F139C3"/>
    <w:rsid w:val="00F14CB5"/>
    <w:rsid w:val="00F160E8"/>
    <w:rsid w:val="00F16185"/>
    <w:rsid w:val="00F17402"/>
    <w:rsid w:val="00F3020D"/>
    <w:rsid w:val="00F30F78"/>
    <w:rsid w:val="00F31261"/>
    <w:rsid w:val="00F32AE3"/>
    <w:rsid w:val="00F35BC3"/>
    <w:rsid w:val="00F40B13"/>
    <w:rsid w:val="00F4530C"/>
    <w:rsid w:val="00F45ED4"/>
    <w:rsid w:val="00F4658F"/>
    <w:rsid w:val="00F46C32"/>
    <w:rsid w:val="00F46F78"/>
    <w:rsid w:val="00F47465"/>
    <w:rsid w:val="00F5069E"/>
    <w:rsid w:val="00F5086E"/>
    <w:rsid w:val="00F51597"/>
    <w:rsid w:val="00F53031"/>
    <w:rsid w:val="00F55660"/>
    <w:rsid w:val="00F7006C"/>
    <w:rsid w:val="00F74220"/>
    <w:rsid w:val="00F77D63"/>
    <w:rsid w:val="00F8069F"/>
    <w:rsid w:val="00F81324"/>
    <w:rsid w:val="00F84561"/>
    <w:rsid w:val="00F87B24"/>
    <w:rsid w:val="00F90220"/>
    <w:rsid w:val="00F92C44"/>
    <w:rsid w:val="00F93A5C"/>
    <w:rsid w:val="00F95D1F"/>
    <w:rsid w:val="00F96AE5"/>
    <w:rsid w:val="00F97C78"/>
    <w:rsid w:val="00FA02EB"/>
    <w:rsid w:val="00FA0B7D"/>
    <w:rsid w:val="00FA1DA3"/>
    <w:rsid w:val="00FA2AA7"/>
    <w:rsid w:val="00FA302A"/>
    <w:rsid w:val="00FA584F"/>
    <w:rsid w:val="00FA64C9"/>
    <w:rsid w:val="00FA6628"/>
    <w:rsid w:val="00FB55AC"/>
    <w:rsid w:val="00FB64E0"/>
    <w:rsid w:val="00FC375A"/>
    <w:rsid w:val="00FC38D8"/>
    <w:rsid w:val="00FC3B17"/>
    <w:rsid w:val="00FC3C88"/>
    <w:rsid w:val="00FD0172"/>
    <w:rsid w:val="00FD1DAF"/>
    <w:rsid w:val="00FD1E02"/>
    <w:rsid w:val="00FD261C"/>
    <w:rsid w:val="00FD4427"/>
    <w:rsid w:val="00FD527D"/>
    <w:rsid w:val="00FD7E2D"/>
    <w:rsid w:val="00FE0671"/>
    <w:rsid w:val="00FF1711"/>
    <w:rsid w:val="00FF50D0"/>
    <w:rsid w:val="00FF7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549BD"/>
  <w15:docId w15:val="{99232449-D0BB-40BE-95A7-C7DD0B91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6"/>
      <w:szCs w:val="22"/>
    </w:rPr>
  </w:style>
  <w:style w:type="paragraph" w:styleId="Heading6">
    <w:name w:val="heading 6"/>
    <w:basedOn w:val="Normal"/>
    <w:next w:val="Normal"/>
    <w:link w:val="Heading6Char"/>
    <w:qFormat/>
    <w:rsid w:val="0039051C"/>
    <w:pPr>
      <w:pBdr>
        <w:top w:val="nil"/>
        <w:left w:val="nil"/>
        <w:bottom w:val="nil"/>
        <w:right w:val="nil"/>
        <w:between w:val="nil"/>
      </w:pBdr>
      <w:spacing w:before="240" w:after="60" w:line="240" w:lineRule="auto"/>
      <w:outlineLvl w:val="5"/>
    </w:pPr>
    <w:rPr>
      <w:rFonts w:eastAsia="Times New Roman"/>
      <w:bCs/>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39051C"/>
    <w:rPr>
      <w:rFonts w:eastAsia="Times New Roman"/>
      <w:bCs/>
      <w:sz w:val="22"/>
      <w:szCs w:val="22"/>
    </w:rPr>
  </w:style>
  <w:style w:type="paragraph" w:styleId="Footer">
    <w:name w:val="footer"/>
    <w:basedOn w:val="Normal"/>
    <w:link w:val="FooterChar"/>
    <w:rsid w:val="0039051C"/>
    <w:pPr>
      <w:pBdr>
        <w:top w:val="nil"/>
        <w:left w:val="nil"/>
        <w:bottom w:val="nil"/>
        <w:right w:val="nil"/>
        <w:between w:val="nil"/>
      </w:pBdr>
      <w:tabs>
        <w:tab w:val="center" w:pos="4320"/>
        <w:tab w:val="right" w:pos="8640"/>
      </w:tabs>
      <w:spacing w:after="0" w:line="240" w:lineRule="auto"/>
    </w:pPr>
    <w:rPr>
      <w:rFonts w:eastAsia="Times New Roman"/>
      <w:sz w:val="28"/>
      <w:szCs w:val="28"/>
      <w:lang w:val="x-none" w:eastAsia="x-none"/>
    </w:rPr>
  </w:style>
  <w:style w:type="character" w:customStyle="1" w:styleId="FooterChar">
    <w:name w:val="Footer Char"/>
    <w:link w:val="Footer"/>
    <w:rsid w:val="0039051C"/>
    <w:rPr>
      <w:rFonts w:eastAsia="Times New Roman"/>
      <w:sz w:val="28"/>
      <w:szCs w:val="28"/>
    </w:rPr>
  </w:style>
  <w:style w:type="character" w:styleId="PageNumber">
    <w:name w:val="page number"/>
    <w:basedOn w:val="DefaultParagraphFont"/>
    <w:rsid w:val="0039051C"/>
  </w:style>
  <w:style w:type="table" w:styleId="TableGrid">
    <w:name w:val="Table Grid"/>
    <w:basedOn w:val="TableNormal"/>
    <w:rsid w:val="0039051C"/>
    <w:rPr>
      <w:rFonts w:eastAsia="MS Mincho"/>
    </w:rPr>
    <w:tblPr/>
  </w:style>
  <w:style w:type="paragraph" w:customStyle="1" w:styleId="FootnoteText1">
    <w:name w:val="Footnote Text1"/>
    <w:aliases w:val="FOOTNOTES,Footnote Text Char Char Char Char Char,Footnote Text Char Char Char Char Char Char Ch,Footnote Text Char Char Char Char Char Char Ch Char,Footnote Text Char Char Char Char Char Char Ch Char Char Char,fn,footnote text"/>
    <w:basedOn w:val="Normal"/>
    <w:rsid w:val="0039051C"/>
    <w:pPr>
      <w:pBdr>
        <w:top w:val="nil"/>
        <w:left w:val="nil"/>
        <w:bottom w:val="nil"/>
        <w:right w:val="nil"/>
        <w:between w:val="nil"/>
      </w:pBdr>
      <w:spacing w:after="0" w:line="240" w:lineRule="auto"/>
    </w:pPr>
    <w:rPr>
      <w:rFonts w:eastAsia="Times New Roman"/>
      <w:sz w:val="20"/>
      <w:szCs w:val="20"/>
    </w:rPr>
  </w:style>
  <w:style w:type="paragraph" w:styleId="NormalWeb">
    <w:name w:val="Normal (Web)"/>
    <w:aliases w:val="Char Char Char Char Char Char Char Char Char Char,Char Char Char Char Char Char Char Char Char Char Char,Normal (Web) Char Char, Char Char25,Char Char25,Char Char Char,Обычный (веб)1,Обычный (веб) Знак,Обычный (веб) Знак1,Char Char1"/>
    <w:basedOn w:val="Normal"/>
    <w:link w:val="NormalWebChar"/>
    <w:qFormat/>
    <w:rsid w:val="0039051C"/>
    <w:pPr>
      <w:pBdr>
        <w:top w:val="nil"/>
        <w:left w:val="nil"/>
        <w:bottom w:val="nil"/>
        <w:right w:val="nil"/>
        <w:between w:val="nil"/>
      </w:pBdr>
      <w:spacing w:before="100" w:beforeAutospacing="1" w:after="100" w:afterAutospacing="1" w:line="240" w:lineRule="auto"/>
    </w:pPr>
    <w:rPr>
      <w:rFonts w:eastAsia="Times New Roman"/>
      <w:sz w:val="24"/>
      <w:szCs w:val="24"/>
    </w:rPr>
  </w:style>
  <w:style w:type="paragraph" w:customStyle="1" w:styleId="normal-p">
    <w:name w:val="normal-p"/>
    <w:basedOn w:val="Normal"/>
    <w:rsid w:val="0039051C"/>
    <w:pPr>
      <w:pBdr>
        <w:top w:val="nil"/>
        <w:left w:val="nil"/>
        <w:bottom w:val="nil"/>
        <w:right w:val="nil"/>
        <w:between w:val="nil"/>
      </w:pBdr>
      <w:spacing w:after="0" w:line="240" w:lineRule="auto"/>
    </w:pPr>
    <w:rPr>
      <w:rFonts w:eastAsia="Times New Roman"/>
      <w:sz w:val="20"/>
      <w:szCs w:val="20"/>
    </w:rPr>
  </w:style>
  <w:style w:type="character" w:customStyle="1" w:styleId="Bodytext">
    <w:name w:val="Body text_"/>
    <w:rsid w:val="0039051C"/>
    <w:rPr>
      <w:sz w:val="23"/>
      <w:szCs w:val="23"/>
      <w:shd w:val="clear" w:color="auto" w:fill="FFFFFF"/>
      <w:lang w:bidi="ar-SA"/>
    </w:rPr>
  </w:style>
  <w:style w:type="paragraph" w:customStyle="1" w:styleId="bodytext-p">
    <w:name w:val="bodytext-p"/>
    <w:basedOn w:val="Normal"/>
    <w:rsid w:val="0039051C"/>
    <w:pPr>
      <w:pBdr>
        <w:top w:val="nil"/>
        <w:left w:val="nil"/>
        <w:bottom w:val="nil"/>
        <w:right w:val="nil"/>
        <w:between w:val="nil"/>
      </w:pBdr>
      <w:spacing w:after="0" w:line="240" w:lineRule="auto"/>
      <w:jc w:val="both"/>
    </w:pPr>
    <w:rPr>
      <w:rFonts w:eastAsia="Times New Roman"/>
      <w:sz w:val="20"/>
      <w:szCs w:val="20"/>
    </w:rPr>
  </w:style>
  <w:style w:type="table" w:customStyle="1" w:styleId="GenStyleDefTable">
    <w:name w:val="GenStyleDefTable"/>
    <w:rsid w:val="0039051C"/>
    <w:rPr>
      <w:rFonts w:eastAsia="Times New Roman"/>
    </w:rPr>
    <w:tblPr>
      <w:tblCellMar>
        <w:top w:w="0" w:type="dxa"/>
        <w:left w:w="0" w:type="dxa"/>
        <w:bottom w:w="0" w:type="dxa"/>
        <w:right w:w="0" w:type="dxa"/>
      </w:tblCellMar>
    </w:tblPr>
  </w:style>
  <w:style w:type="paragraph" w:customStyle="1" w:styleId="CharCharCharCharCharCharChar">
    <w:name w:val="Char Char Char Char Char Char Char"/>
    <w:basedOn w:val="Normal"/>
    <w:semiHidden/>
    <w:rsid w:val="0039051C"/>
    <w:pPr>
      <w:spacing w:line="240" w:lineRule="exact"/>
    </w:pPr>
    <w:rPr>
      <w:rFonts w:ascii="Arial" w:eastAsia="Times New Roman" w:hAnsi="Arial" w:cs="Arial"/>
      <w:sz w:val="22"/>
    </w:rPr>
  </w:style>
  <w:style w:type="paragraph" w:styleId="FootnoteText">
    <w:name w:val="footnote text"/>
    <w:basedOn w:val="Normal"/>
    <w:link w:val="FootnoteTextChar"/>
    <w:uiPriority w:val="99"/>
    <w:semiHidden/>
    <w:unhideWhenUsed/>
    <w:rsid w:val="0039051C"/>
    <w:rPr>
      <w:sz w:val="20"/>
      <w:szCs w:val="20"/>
    </w:rPr>
  </w:style>
  <w:style w:type="character" w:customStyle="1" w:styleId="FootnoteTextChar">
    <w:name w:val="Footnote Text Char"/>
    <w:basedOn w:val="DefaultParagraphFont"/>
    <w:link w:val="FootnoteText"/>
    <w:uiPriority w:val="99"/>
    <w:semiHidden/>
    <w:rsid w:val="0039051C"/>
  </w:style>
  <w:style w:type="character" w:styleId="FootnoteReference">
    <w:name w:val="footnote reference"/>
    <w:aliases w:val="Ref,de nota al pie,Footnote,Footnote text,ftref,BearingPoint,16 Point,Superscript 6 Point,fr,Footnote + Arial,10 pt,Black,Footnote Text11,(NECG) Footnote Reference,BVI fnr,footnote ref,Footnote text + 13 pt,Re,SUPERS,f"/>
    <w:link w:val="ftrefCharChar"/>
    <w:unhideWhenUsed/>
    <w:qFormat/>
    <w:rsid w:val="0039051C"/>
    <w:rPr>
      <w:vertAlign w:val="superscript"/>
    </w:rPr>
  </w:style>
  <w:style w:type="character" w:customStyle="1" w:styleId="FontStyle56">
    <w:name w:val="Font Style56"/>
    <w:rsid w:val="0039051C"/>
    <w:rPr>
      <w:rFonts w:ascii="Times New Roman" w:hAnsi="Times New Roman" w:cs="Times New Roman"/>
      <w:color w:val="000000"/>
      <w:sz w:val="24"/>
      <w:szCs w:val="24"/>
    </w:rPr>
  </w:style>
  <w:style w:type="character" w:customStyle="1" w:styleId="apple-converted-space">
    <w:name w:val="apple-converted-space"/>
    <w:rsid w:val="0039051C"/>
  </w:style>
  <w:style w:type="paragraph" w:styleId="Header">
    <w:name w:val="header"/>
    <w:basedOn w:val="Normal"/>
    <w:link w:val="HeaderChar"/>
    <w:uiPriority w:val="99"/>
    <w:unhideWhenUsed/>
    <w:rsid w:val="0039051C"/>
    <w:pPr>
      <w:tabs>
        <w:tab w:val="center" w:pos="4680"/>
        <w:tab w:val="right" w:pos="9360"/>
      </w:tabs>
    </w:pPr>
    <w:rPr>
      <w:lang w:val="x-none" w:eastAsia="x-none"/>
    </w:rPr>
  </w:style>
  <w:style w:type="character" w:customStyle="1" w:styleId="HeaderChar">
    <w:name w:val="Header Char"/>
    <w:link w:val="Header"/>
    <w:uiPriority w:val="99"/>
    <w:rsid w:val="0039051C"/>
    <w:rPr>
      <w:sz w:val="26"/>
      <w:szCs w:val="22"/>
    </w:rPr>
  </w:style>
  <w:style w:type="paragraph" w:customStyle="1" w:styleId="Char">
    <w:name w:val="Char"/>
    <w:basedOn w:val="Normal"/>
    <w:rsid w:val="002E372A"/>
    <w:pPr>
      <w:pageBreakBefore/>
      <w:spacing w:before="100" w:beforeAutospacing="1" w:after="100" w:afterAutospacing="1" w:line="240" w:lineRule="auto"/>
    </w:pPr>
    <w:rPr>
      <w:rFonts w:ascii="Tahoma" w:eastAsia="MS Mincho" w:hAnsi="Tahoma" w:cs="Tahoma"/>
      <w:sz w:val="20"/>
      <w:szCs w:val="20"/>
      <w:lang w:eastAsia="ja-JP"/>
    </w:rPr>
  </w:style>
  <w:style w:type="character" w:customStyle="1" w:styleId="fontstyle01">
    <w:name w:val="fontstyle01"/>
    <w:rsid w:val="002E372A"/>
    <w:rPr>
      <w:rFonts w:ascii="TimesNewRomanPSMT" w:hAnsi="TimesNewRomanPSMT" w:hint="default"/>
      <w:b w:val="0"/>
      <w:bCs w:val="0"/>
      <w:i w:val="0"/>
      <w:iCs w:val="0"/>
      <w:color w:val="000000"/>
      <w:sz w:val="28"/>
      <w:szCs w:val="28"/>
    </w:rPr>
  </w:style>
  <w:style w:type="character" w:styleId="Strong">
    <w:name w:val="Strong"/>
    <w:qFormat/>
    <w:rsid w:val="00424635"/>
    <w:rPr>
      <w:b/>
      <w:bCs/>
    </w:rPr>
  </w:style>
  <w:style w:type="paragraph" w:styleId="EndnoteText">
    <w:name w:val="endnote text"/>
    <w:basedOn w:val="Normal"/>
    <w:link w:val="EndnoteTextChar"/>
    <w:uiPriority w:val="99"/>
    <w:semiHidden/>
    <w:unhideWhenUsed/>
    <w:rsid w:val="0065339A"/>
    <w:rPr>
      <w:sz w:val="20"/>
      <w:szCs w:val="20"/>
    </w:rPr>
  </w:style>
  <w:style w:type="character" w:customStyle="1" w:styleId="EndnoteTextChar">
    <w:name w:val="Endnote Text Char"/>
    <w:basedOn w:val="DefaultParagraphFont"/>
    <w:link w:val="EndnoteText"/>
    <w:uiPriority w:val="99"/>
    <w:semiHidden/>
    <w:rsid w:val="0065339A"/>
  </w:style>
  <w:style w:type="character" w:styleId="EndnoteReference">
    <w:name w:val="endnote reference"/>
    <w:uiPriority w:val="99"/>
    <w:semiHidden/>
    <w:unhideWhenUsed/>
    <w:rsid w:val="0065339A"/>
    <w:rPr>
      <w:vertAlign w:val="superscript"/>
    </w:rPr>
  </w:style>
  <w:style w:type="paragraph" w:styleId="Caption">
    <w:name w:val="caption"/>
    <w:basedOn w:val="Normal"/>
    <w:next w:val="Normal"/>
    <w:uiPriority w:val="35"/>
    <w:qFormat/>
    <w:rsid w:val="0065339A"/>
    <w:rPr>
      <w:b/>
      <w:bCs/>
      <w:sz w:val="20"/>
      <w:szCs w:val="20"/>
    </w:rPr>
  </w:style>
  <w:style w:type="character" w:customStyle="1" w:styleId="fontstyle21">
    <w:name w:val="fontstyle21"/>
    <w:rsid w:val="00C454D2"/>
    <w:rPr>
      <w:rFonts w:ascii="TimesNewRomanPSMT" w:hAnsi="TimesNewRomanPSMT" w:hint="default"/>
      <w:b w:val="0"/>
      <w:bCs w:val="0"/>
      <w:i w:val="0"/>
      <w:iCs w:val="0"/>
      <w:color w:val="000000"/>
      <w:sz w:val="28"/>
      <w:szCs w:val="28"/>
    </w:rPr>
  </w:style>
  <w:style w:type="character" w:customStyle="1" w:styleId="fontstyle31">
    <w:name w:val="fontstyle31"/>
    <w:rsid w:val="00C454D2"/>
    <w:rPr>
      <w:rFonts w:ascii="TimesNewRomanPS-ItalicMT" w:hAnsi="TimesNewRomanPS-ItalicMT" w:hint="default"/>
      <w:b w:val="0"/>
      <w:bCs w:val="0"/>
      <w:i/>
      <w:iCs/>
      <w:color w:val="000000"/>
      <w:sz w:val="28"/>
      <w:szCs w:val="28"/>
    </w:rPr>
  </w:style>
  <w:style w:type="paragraph" w:customStyle="1" w:styleId="CharCharCharCharCharCharCharCharChar">
    <w:name w:val="Char Char Char Char Char Char Char Char Char"/>
    <w:basedOn w:val="Normal"/>
    <w:semiHidden/>
    <w:rsid w:val="00C45040"/>
    <w:pPr>
      <w:spacing w:line="240" w:lineRule="exact"/>
    </w:pPr>
    <w:rPr>
      <w:rFonts w:ascii="Arial" w:eastAsia="Times New Roman" w:hAnsi="Arial" w:cs="Arial"/>
      <w:sz w:val="22"/>
    </w:rPr>
  </w:style>
  <w:style w:type="character" w:customStyle="1" w:styleId="FontStyle17">
    <w:name w:val="Font Style17"/>
    <w:rsid w:val="0097009E"/>
    <w:rPr>
      <w:rFonts w:ascii="Times New Roman" w:hAnsi="Times New Roman" w:cs="Times New Roman"/>
      <w:color w:val="000000"/>
      <w:sz w:val="26"/>
      <w:szCs w:val="26"/>
      <w:lang w:val="en-US" w:eastAsia="en-US" w:bidi="ar-SA"/>
    </w:rPr>
  </w:style>
  <w:style w:type="paragraph" w:styleId="ListParagraph">
    <w:name w:val="List Paragraph"/>
    <w:basedOn w:val="Normal"/>
    <w:uiPriority w:val="34"/>
    <w:qFormat/>
    <w:rsid w:val="0097009E"/>
    <w:pPr>
      <w:ind w:left="720"/>
      <w:contextualSpacing/>
    </w:pPr>
  </w:style>
  <w:style w:type="paragraph" w:styleId="BodyText0">
    <w:name w:val="Body Text"/>
    <w:basedOn w:val="Normal"/>
    <w:link w:val="BodyTextChar"/>
    <w:rsid w:val="00F115C3"/>
    <w:pPr>
      <w:spacing w:after="120" w:line="240" w:lineRule="auto"/>
    </w:pPr>
    <w:rPr>
      <w:rFonts w:eastAsia="Times New Roman"/>
      <w:sz w:val="24"/>
      <w:szCs w:val="24"/>
    </w:rPr>
  </w:style>
  <w:style w:type="character" w:customStyle="1" w:styleId="BodyTextChar">
    <w:name w:val="Body Text Char"/>
    <w:link w:val="BodyText0"/>
    <w:rsid w:val="00F115C3"/>
    <w:rPr>
      <w:rFonts w:eastAsia="Times New Roman"/>
      <w:sz w:val="24"/>
      <w:szCs w:val="24"/>
    </w:rPr>
  </w:style>
  <w:style w:type="paragraph" w:customStyle="1" w:styleId="Vnbnnidung">
    <w:name w:val="Văn bản nội dung"/>
    <w:basedOn w:val="Normal"/>
    <w:link w:val="Vnbnnidung0"/>
    <w:uiPriority w:val="99"/>
    <w:rsid w:val="00F115C3"/>
    <w:pPr>
      <w:widowControl w:val="0"/>
      <w:shd w:val="clear" w:color="auto" w:fill="FFFFFF"/>
      <w:spacing w:after="100" w:line="240" w:lineRule="auto"/>
      <w:ind w:firstLine="400"/>
    </w:pPr>
    <w:rPr>
      <w:rFonts w:cs="Calibri"/>
      <w:sz w:val="28"/>
      <w:szCs w:val="28"/>
    </w:rPr>
  </w:style>
  <w:style w:type="character" w:customStyle="1" w:styleId="Vnbnnidung0">
    <w:name w:val="Văn bản nội dung_"/>
    <w:link w:val="Vnbnnidung"/>
    <w:uiPriority w:val="99"/>
    <w:locked/>
    <w:rsid w:val="00F115C3"/>
    <w:rPr>
      <w:rFonts w:cs="Calibri"/>
      <w:sz w:val="28"/>
      <w:szCs w:val="28"/>
      <w:shd w:val="clear" w:color="auto" w:fill="FFFFFF"/>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Char Char Char Char,Обычный (веб)1 Char,Char Char1 Char"/>
    <w:link w:val="NormalWeb"/>
    <w:uiPriority w:val="99"/>
    <w:locked/>
    <w:rsid w:val="00F04FCC"/>
    <w:rPr>
      <w:rFonts w:eastAsia="Times New Roman"/>
      <w:sz w:val="24"/>
      <w:szCs w:val="24"/>
    </w:rPr>
  </w:style>
  <w:style w:type="paragraph" w:customStyle="1" w:styleId="ftrefCharChar">
    <w:name w:val="ftref Char Char"/>
    <w:aliases w:val="fr Char Char,ftref Char1 Char Char,fr Char Char Char"/>
    <w:basedOn w:val="Normal"/>
    <w:link w:val="FootnoteReference"/>
    <w:rsid w:val="009642B0"/>
    <w:pPr>
      <w:spacing w:line="240" w:lineRule="exact"/>
    </w:pPr>
    <w:rPr>
      <w:sz w:val="20"/>
      <w:szCs w:val="20"/>
      <w:vertAlign w:val="superscript"/>
    </w:rPr>
  </w:style>
  <w:style w:type="character" w:styleId="Hyperlink">
    <w:name w:val="Hyperlink"/>
    <w:basedOn w:val="DefaultParagraphFont"/>
    <w:uiPriority w:val="99"/>
    <w:semiHidden/>
    <w:unhideWhenUsed/>
    <w:rsid w:val="00BC0A20"/>
    <w:rPr>
      <w:color w:val="0000FF"/>
      <w:u w:val="single"/>
    </w:rPr>
  </w:style>
  <w:style w:type="character" w:customStyle="1" w:styleId="Tiu1">
    <w:name w:val="Tiêu đề #1_"/>
    <w:basedOn w:val="DefaultParagraphFont"/>
    <w:link w:val="Tiu10"/>
    <w:rsid w:val="00F02D12"/>
    <w:rPr>
      <w:rFonts w:eastAsia="Times New Roman"/>
      <w:b/>
      <w:bCs/>
      <w:color w:val="222226"/>
      <w:szCs w:val="26"/>
    </w:rPr>
  </w:style>
  <w:style w:type="paragraph" w:customStyle="1" w:styleId="Tiu10">
    <w:name w:val="Tiêu đề #1"/>
    <w:basedOn w:val="Normal"/>
    <w:link w:val="Tiu1"/>
    <w:rsid w:val="00F02D12"/>
    <w:pPr>
      <w:widowControl w:val="0"/>
      <w:spacing w:after="100" w:line="262" w:lineRule="auto"/>
      <w:ind w:firstLine="350"/>
      <w:outlineLvl w:val="0"/>
    </w:pPr>
    <w:rPr>
      <w:rFonts w:eastAsia="Times New Roman"/>
      <w:b/>
      <w:bCs/>
      <w:color w:val="222226"/>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67049">
      <w:bodyDiv w:val="1"/>
      <w:marLeft w:val="0"/>
      <w:marRight w:val="0"/>
      <w:marTop w:val="0"/>
      <w:marBottom w:val="0"/>
      <w:divBdr>
        <w:top w:val="none" w:sz="0" w:space="0" w:color="auto"/>
        <w:left w:val="none" w:sz="0" w:space="0" w:color="auto"/>
        <w:bottom w:val="none" w:sz="0" w:space="0" w:color="auto"/>
        <w:right w:val="none" w:sz="0" w:space="0" w:color="auto"/>
      </w:divBdr>
    </w:div>
    <w:div w:id="766659248">
      <w:bodyDiv w:val="1"/>
      <w:marLeft w:val="0"/>
      <w:marRight w:val="0"/>
      <w:marTop w:val="0"/>
      <w:marBottom w:val="0"/>
      <w:divBdr>
        <w:top w:val="none" w:sz="0" w:space="0" w:color="auto"/>
        <w:left w:val="none" w:sz="0" w:space="0" w:color="auto"/>
        <w:bottom w:val="none" w:sz="0" w:space="0" w:color="auto"/>
        <w:right w:val="none" w:sz="0" w:space="0" w:color="auto"/>
      </w:divBdr>
    </w:div>
    <w:div w:id="1245408174">
      <w:bodyDiv w:val="1"/>
      <w:marLeft w:val="0"/>
      <w:marRight w:val="0"/>
      <w:marTop w:val="0"/>
      <w:marBottom w:val="0"/>
      <w:divBdr>
        <w:top w:val="none" w:sz="0" w:space="0" w:color="auto"/>
        <w:left w:val="none" w:sz="0" w:space="0" w:color="auto"/>
        <w:bottom w:val="none" w:sz="0" w:space="0" w:color="auto"/>
        <w:right w:val="none" w:sz="0" w:space="0" w:color="auto"/>
      </w:divBdr>
    </w:div>
    <w:div w:id="149973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422193-44DE-4E87-88AB-5739837E9A37}">
  <ds:schemaRefs>
    <ds:schemaRef ds:uri="http://schemas.openxmlformats.org/officeDocument/2006/bibliography"/>
  </ds:schemaRefs>
</ds:datastoreItem>
</file>

<file path=customXml/itemProps2.xml><?xml version="1.0" encoding="utf-8"?>
<ds:datastoreItem xmlns:ds="http://schemas.openxmlformats.org/officeDocument/2006/customXml" ds:itemID="{F1B575C8-7919-45BC-B212-0A1741019EC9}"/>
</file>

<file path=customXml/itemProps3.xml><?xml version="1.0" encoding="utf-8"?>
<ds:datastoreItem xmlns:ds="http://schemas.openxmlformats.org/officeDocument/2006/customXml" ds:itemID="{29C34F78-7C99-42E5-BD44-246DE99810EE}"/>
</file>

<file path=customXml/itemProps4.xml><?xml version="1.0" encoding="utf-8"?>
<ds:datastoreItem xmlns:ds="http://schemas.openxmlformats.org/officeDocument/2006/customXml" ds:itemID="{91DE9D06-0407-4644-A24B-BB3245A29406}"/>
</file>

<file path=docProps/app.xml><?xml version="1.0" encoding="utf-8"?>
<Properties xmlns="http://schemas.openxmlformats.org/officeDocument/2006/extended-properties" xmlns:vt="http://schemas.openxmlformats.org/officeDocument/2006/docPropsVTypes">
  <Template>Normal.dotm</Template>
  <TotalTime>4</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4416</CharactersWithSpaces>
  <SharedDoc>false</SharedDoc>
  <HLinks>
    <vt:vector size="12" baseType="variant">
      <vt:variant>
        <vt:i4>6094922</vt:i4>
      </vt:variant>
      <vt:variant>
        <vt:i4>3</vt:i4>
      </vt:variant>
      <vt:variant>
        <vt:i4>0</vt:i4>
      </vt:variant>
      <vt:variant>
        <vt:i4>5</vt:i4>
      </vt:variant>
      <vt:variant>
        <vt:lpwstr>https://thuvienphapluat.vn/van-ban/dau-tu/nghi-dinh-40-2020-nd-cp-huong-dan-luat-dau-tu-cong-426374.aspx</vt:lpwstr>
      </vt:variant>
      <vt:variant>
        <vt:lpwstr/>
      </vt:variant>
      <vt:variant>
        <vt:i4>4587599</vt:i4>
      </vt:variant>
      <vt:variant>
        <vt:i4>0</vt:i4>
      </vt:variant>
      <vt:variant>
        <vt:i4>0</vt:i4>
      </vt:variant>
      <vt:variant>
        <vt:i4>5</vt:i4>
      </vt:variant>
      <vt:variant>
        <vt:lpwstr>https://thuvienphapluat.vn/van-ban/tai-chinh-nha-nuoc/nghi-dinh-163-2016-nd-cp-huong-dan-luat-ngan-sach-nha-nuoc-335331.aspx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cp:lastModifiedBy>
  <cp:revision>3</cp:revision>
  <cp:lastPrinted>2022-11-22T03:29:00Z</cp:lastPrinted>
  <dcterms:created xsi:type="dcterms:W3CDTF">2026-01-07T02:36:00Z</dcterms:created>
  <dcterms:modified xsi:type="dcterms:W3CDTF">2026-01-07T02:40:00Z</dcterms:modified>
</cp:coreProperties>
</file>